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Spec="center" w:tblpY="-696"/>
        <w:tblW w:w="10990" w:type="dxa"/>
        <w:tblBorders>
          <w:bottom w:val="single" w:sz="12" w:space="0" w:color="538135"/>
        </w:tblBorders>
        <w:tblLayout w:type="fixed"/>
        <w:tblLook w:val="01E0" w:firstRow="1" w:lastRow="1" w:firstColumn="1" w:lastColumn="1" w:noHBand="0" w:noVBand="0"/>
      </w:tblPr>
      <w:tblGrid>
        <w:gridCol w:w="1466"/>
        <w:gridCol w:w="7012"/>
        <w:gridCol w:w="2512"/>
      </w:tblGrid>
      <w:tr w:rsidR="00302B89" w:rsidRPr="00302B89" w14:paraId="3FE1F05C" w14:textId="77777777" w:rsidTr="00302B89">
        <w:trPr>
          <w:trHeight w:val="2221"/>
        </w:trPr>
        <w:tc>
          <w:tcPr>
            <w:tcW w:w="1466" w:type="dxa"/>
            <w:shd w:val="clear" w:color="auto" w:fill="auto"/>
          </w:tcPr>
          <w:p w14:paraId="70026E0B" w14:textId="77777777" w:rsidR="00302B89" w:rsidRPr="00302B89" w:rsidRDefault="00302B89" w:rsidP="0016473E">
            <w:pPr>
              <w:pStyle w:val="Titlu2"/>
              <w:rPr>
                <w:lang w:val="ro-RO"/>
              </w:rPr>
            </w:pPr>
            <w:bookmarkStart w:id="0" w:name="OLE_LINK1"/>
            <w:r w:rsidRPr="00302B89">
              <w:rPr>
                <w:noProof/>
                <w:lang w:val="ro-RO"/>
              </w:rPr>
              <w:drawing>
                <wp:anchor distT="0" distB="0" distL="114300" distR="114300" simplePos="0" relativeHeight="251659264" behindDoc="0" locked="0" layoutInCell="1" allowOverlap="1" wp14:anchorId="6B9D44C3" wp14:editId="0B63EE05">
                  <wp:simplePos x="0" y="0"/>
                  <wp:positionH relativeFrom="column">
                    <wp:posOffset>-300990</wp:posOffset>
                  </wp:positionH>
                  <wp:positionV relativeFrom="paragraph">
                    <wp:posOffset>95250</wp:posOffset>
                  </wp:positionV>
                  <wp:extent cx="1333500" cy="124079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1240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448E1D" w14:textId="77777777" w:rsidR="00302B89" w:rsidRPr="00302B89" w:rsidRDefault="00302B89" w:rsidP="00302B89">
            <w:pPr>
              <w:jc w:val="center"/>
              <w:rPr>
                <w:b/>
                <w:sz w:val="4"/>
                <w:szCs w:val="4"/>
                <w:lang w:val="ro-RO" w:eastAsia="ro-RO"/>
              </w:rPr>
            </w:pPr>
          </w:p>
          <w:p w14:paraId="690CBA96" w14:textId="77777777" w:rsidR="00302B89" w:rsidRPr="00302B89" w:rsidRDefault="00302B89" w:rsidP="00302B89">
            <w:pPr>
              <w:ind w:left="284" w:hanging="284"/>
              <w:rPr>
                <w:sz w:val="10"/>
                <w:szCs w:val="10"/>
                <w:lang w:val="ro-RO" w:eastAsia="ro-RO"/>
              </w:rPr>
            </w:pPr>
          </w:p>
          <w:p w14:paraId="285EF458" w14:textId="77777777" w:rsidR="00302B89" w:rsidRPr="00302B89" w:rsidRDefault="00302B89" w:rsidP="00302B89">
            <w:pPr>
              <w:ind w:left="32" w:hanging="32"/>
              <w:rPr>
                <w:sz w:val="10"/>
                <w:szCs w:val="10"/>
                <w:lang w:val="ro-RO" w:eastAsia="ro-RO"/>
              </w:rPr>
            </w:pPr>
            <w:r w:rsidRPr="00302B89">
              <w:rPr>
                <w:sz w:val="10"/>
                <w:szCs w:val="10"/>
                <w:lang w:val="ro-RO" w:eastAsia="ro-RO"/>
              </w:rPr>
              <w:t xml:space="preserve">                                                                                                            </w:t>
            </w:r>
          </w:p>
          <w:p w14:paraId="5DD0A45E" w14:textId="77777777" w:rsidR="00302B89" w:rsidRPr="00302B89" w:rsidRDefault="00302B89" w:rsidP="00302B89">
            <w:pPr>
              <w:rPr>
                <w:sz w:val="10"/>
                <w:szCs w:val="10"/>
                <w:lang w:val="ro-RO" w:eastAsia="ro-RO"/>
              </w:rPr>
            </w:pPr>
          </w:p>
          <w:p w14:paraId="283E802B" w14:textId="77777777" w:rsidR="00302B89" w:rsidRPr="00302B89" w:rsidRDefault="00302B89" w:rsidP="00302B89">
            <w:pPr>
              <w:rPr>
                <w:sz w:val="10"/>
                <w:szCs w:val="10"/>
                <w:lang w:val="ro-RO" w:eastAsia="ro-RO"/>
              </w:rPr>
            </w:pPr>
          </w:p>
          <w:p w14:paraId="00C7B92F" w14:textId="77777777" w:rsidR="00302B89" w:rsidRPr="00302B89" w:rsidRDefault="00302B89" w:rsidP="00302B89">
            <w:pPr>
              <w:rPr>
                <w:sz w:val="10"/>
                <w:szCs w:val="10"/>
                <w:lang w:val="ro-RO" w:eastAsia="ro-RO"/>
              </w:rPr>
            </w:pPr>
          </w:p>
          <w:p w14:paraId="0917DF19" w14:textId="77777777" w:rsidR="00302B89" w:rsidRPr="00302B89" w:rsidRDefault="00302B89" w:rsidP="00302B89">
            <w:pPr>
              <w:rPr>
                <w:sz w:val="10"/>
                <w:szCs w:val="10"/>
                <w:lang w:val="ro-RO" w:eastAsia="ro-RO"/>
              </w:rPr>
            </w:pPr>
          </w:p>
          <w:p w14:paraId="73D67D33" w14:textId="77777777" w:rsidR="00302B89" w:rsidRPr="00302B89" w:rsidRDefault="00302B89" w:rsidP="00302B89">
            <w:pPr>
              <w:rPr>
                <w:sz w:val="10"/>
                <w:szCs w:val="10"/>
                <w:lang w:val="ro-RO" w:eastAsia="ro-RO"/>
              </w:rPr>
            </w:pPr>
          </w:p>
          <w:p w14:paraId="068DFEEF" w14:textId="77777777" w:rsidR="00302B89" w:rsidRPr="00302B89" w:rsidRDefault="00302B89" w:rsidP="00302B89">
            <w:pPr>
              <w:rPr>
                <w:sz w:val="10"/>
                <w:szCs w:val="10"/>
                <w:lang w:val="ro-RO" w:eastAsia="ro-RO"/>
              </w:rPr>
            </w:pPr>
          </w:p>
          <w:p w14:paraId="1079DA30" w14:textId="77777777" w:rsidR="00302B89" w:rsidRPr="00302B89" w:rsidRDefault="00302B89" w:rsidP="00302B89">
            <w:pPr>
              <w:rPr>
                <w:sz w:val="10"/>
                <w:szCs w:val="10"/>
                <w:lang w:val="ro-RO" w:eastAsia="ro-RO"/>
              </w:rPr>
            </w:pPr>
          </w:p>
          <w:p w14:paraId="2DB4223B" w14:textId="77777777" w:rsidR="00302B89" w:rsidRPr="00302B89" w:rsidRDefault="00302B89" w:rsidP="00302B89">
            <w:pPr>
              <w:rPr>
                <w:sz w:val="10"/>
                <w:szCs w:val="10"/>
                <w:lang w:val="ro-RO" w:eastAsia="ro-RO"/>
              </w:rPr>
            </w:pPr>
          </w:p>
          <w:p w14:paraId="7291ED26" w14:textId="77777777" w:rsidR="00302B89" w:rsidRPr="00302B89" w:rsidRDefault="00302B89" w:rsidP="00302B89">
            <w:pPr>
              <w:rPr>
                <w:sz w:val="10"/>
                <w:szCs w:val="10"/>
                <w:lang w:val="ro-RO" w:eastAsia="ro-RO"/>
              </w:rPr>
            </w:pPr>
          </w:p>
          <w:p w14:paraId="6343C217" w14:textId="77777777" w:rsidR="00302B89" w:rsidRPr="00302B89" w:rsidRDefault="00302B89" w:rsidP="00302B89">
            <w:pPr>
              <w:rPr>
                <w:sz w:val="10"/>
                <w:szCs w:val="10"/>
                <w:lang w:val="ro-RO" w:eastAsia="ro-RO"/>
              </w:rPr>
            </w:pPr>
          </w:p>
          <w:p w14:paraId="3979CCCA" w14:textId="77777777" w:rsidR="00302B89" w:rsidRPr="00302B89" w:rsidRDefault="00302B89" w:rsidP="00302B89">
            <w:pPr>
              <w:jc w:val="center"/>
              <w:rPr>
                <w:sz w:val="10"/>
                <w:szCs w:val="10"/>
                <w:lang w:val="ro-RO" w:eastAsia="ro-RO"/>
              </w:rPr>
            </w:pPr>
          </w:p>
        </w:tc>
        <w:tc>
          <w:tcPr>
            <w:tcW w:w="7012" w:type="dxa"/>
            <w:shd w:val="clear" w:color="auto" w:fill="auto"/>
          </w:tcPr>
          <w:p w14:paraId="10B23275" w14:textId="77777777" w:rsidR="00302B89" w:rsidRPr="00302B89" w:rsidRDefault="00302B89" w:rsidP="00302B89">
            <w:pPr>
              <w:ind w:right="-394"/>
              <w:jc w:val="center"/>
              <w:rPr>
                <w:sz w:val="20"/>
                <w:szCs w:val="20"/>
                <w:lang w:val="ro-RO" w:eastAsia="ro-RO"/>
              </w:rPr>
            </w:pPr>
            <w:r w:rsidRPr="00302B89">
              <w:rPr>
                <w:sz w:val="20"/>
                <w:szCs w:val="20"/>
                <w:lang w:val="ro-RO" w:eastAsia="ro-RO"/>
              </w:rPr>
              <w:t>MINISTERUL CERCETĂRII, INOVĂRII ŞI DIGITALIZĂRII</w:t>
            </w:r>
          </w:p>
          <w:p w14:paraId="1F467A83" w14:textId="77777777" w:rsidR="00302B89" w:rsidRPr="00302B89" w:rsidRDefault="00302B89" w:rsidP="00302B89">
            <w:pPr>
              <w:ind w:right="-394"/>
              <w:jc w:val="center"/>
              <w:rPr>
                <w:b/>
                <w:sz w:val="22"/>
                <w:szCs w:val="22"/>
                <w:lang w:val="ro-RO" w:eastAsia="ro-RO"/>
              </w:rPr>
            </w:pPr>
            <w:r w:rsidRPr="00302B89">
              <w:rPr>
                <w:b/>
                <w:sz w:val="22"/>
                <w:szCs w:val="22"/>
                <w:lang w:val="ro-RO" w:eastAsia="ro-RO"/>
              </w:rPr>
              <w:t xml:space="preserve">INSTITUTUL NAȚIONAL DE CERCETARE - DEZVOLTARE </w:t>
            </w:r>
          </w:p>
          <w:p w14:paraId="6DD6BC6B" w14:textId="77777777" w:rsidR="00302B89" w:rsidRPr="00302B89" w:rsidRDefault="00302B89" w:rsidP="00302B89">
            <w:pPr>
              <w:ind w:right="-394"/>
              <w:jc w:val="center"/>
              <w:rPr>
                <w:b/>
                <w:sz w:val="22"/>
                <w:szCs w:val="22"/>
                <w:lang w:val="ro-RO" w:eastAsia="ro-RO"/>
              </w:rPr>
            </w:pPr>
            <w:r w:rsidRPr="00302B89">
              <w:rPr>
                <w:b/>
                <w:sz w:val="22"/>
                <w:szCs w:val="22"/>
                <w:lang w:val="ro-RO" w:eastAsia="ro-RO"/>
              </w:rPr>
              <w:t>ÎN SILVICULTURĂ “MARIN DRĂCEA”</w:t>
            </w:r>
          </w:p>
          <w:p w14:paraId="620743FD" w14:textId="77777777" w:rsidR="00302B89" w:rsidRPr="00302B89" w:rsidRDefault="00302B89" w:rsidP="00302B89">
            <w:pPr>
              <w:ind w:right="-394"/>
              <w:jc w:val="center"/>
              <w:rPr>
                <w:b/>
                <w:bCs/>
                <w:spacing w:val="-4"/>
                <w:sz w:val="18"/>
                <w:szCs w:val="18"/>
                <w:lang w:val="ro-RO" w:eastAsia="ro-RO"/>
              </w:rPr>
            </w:pPr>
            <w:r w:rsidRPr="00302B89">
              <w:rPr>
                <w:b/>
                <w:bCs/>
                <w:spacing w:val="-4"/>
                <w:sz w:val="18"/>
                <w:szCs w:val="18"/>
                <w:lang w:val="ro-RO" w:eastAsia="ro-RO"/>
              </w:rPr>
              <w:t>STAȚIUNEA DE CERCETARE-DEZVOLTARE ȘI EXPERIMENTARE-PRODUCȚIE ORADEA</w:t>
            </w:r>
          </w:p>
          <w:p w14:paraId="4BC82923" w14:textId="77777777" w:rsidR="00302B89" w:rsidRPr="00302B89" w:rsidRDefault="00302B89" w:rsidP="00302B89">
            <w:pPr>
              <w:ind w:right="-394"/>
              <w:jc w:val="center"/>
              <w:rPr>
                <w:i/>
                <w:iCs/>
                <w:sz w:val="18"/>
                <w:szCs w:val="18"/>
                <w:lang w:val="ro-RO" w:eastAsia="ro-RO"/>
              </w:rPr>
            </w:pPr>
            <w:r w:rsidRPr="00302B89">
              <w:rPr>
                <w:i/>
                <w:iCs/>
                <w:sz w:val="18"/>
                <w:szCs w:val="18"/>
                <w:lang w:val="ro-RO" w:eastAsia="ro-RO"/>
              </w:rPr>
              <w:t>Oradea, str. Radu Enescu, nr. 28, județul Bihor</w:t>
            </w:r>
          </w:p>
          <w:p w14:paraId="58DEF097" w14:textId="77777777" w:rsidR="00302B89" w:rsidRPr="00302B89" w:rsidRDefault="00302B89" w:rsidP="00302B89">
            <w:pPr>
              <w:ind w:right="-394"/>
              <w:jc w:val="center"/>
              <w:rPr>
                <w:i/>
                <w:iCs/>
                <w:sz w:val="18"/>
                <w:szCs w:val="18"/>
                <w:lang w:val="ro-RO" w:eastAsia="ro-RO"/>
              </w:rPr>
            </w:pPr>
            <w:r w:rsidRPr="00302B89">
              <w:rPr>
                <w:i/>
                <w:iCs/>
                <w:sz w:val="18"/>
                <w:szCs w:val="18"/>
                <w:lang w:val="ro-RO" w:eastAsia="ro-RO"/>
              </w:rPr>
              <w:t>Cod poștal 410238, Tel/fax: 0259-418879</w:t>
            </w:r>
          </w:p>
          <w:p w14:paraId="7BC0B8A1" w14:textId="77777777" w:rsidR="00302B89" w:rsidRPr="00302B89" w:rsidRDefault="00302B89" w:rsidP="00302B89">
            <w:pPr>
              <w:ind w:right="-394"/>
              <w:jc w:val="center"/>
              <w:rPr>
                <w:color w:val="0000FF"/>
                <w:sz w:val="18"/>
                <w:szCs w:val="18"/>
                <w:u w:val="single"/>
                <w:lang w:val="ro-RO" w:eastAsia="ro-RO"/>
              </w:rPr>
            </w:pPr>
            <w:r w:rsidRPr="00302B89">
              <w:rPr>
                <w:sz w:val="18"/>
                <w:szCs w:val="18"/>
                <w:lang w:val="ro-RO" w:eastAsia="ro-RO"/>
              </w:rPr>
              <w:t xml:space="preserve">http://www.icas.ro; e-mail: </w:t>
            </w:r>
            <w:hyperlink r:id="rId8" w:history="1">
              <w:r w:rsidRPr="00302B89">
                <w:rPr>
                  <w:color w:val="0000FF"/>
                  <w:sz w:val="18"/>
                  <w:szCs w:val="18"/>
                  <w:u w:val="single"/>
                  <w:lang w:val="ro-RO" w:eastAsia="ro-RO"/>
                </w:rPr>
                <w:t>icas@icas.ro</w:t>
              </w:r>
            </w:hyperlink>
            <w:r w:rsidRPr="00302B89">
              <w:rPr>
                <w:color w:val="0000FF"/>
                <w:sz w:val="18"/>
                <w:szCs w:val="18"/>
                <w:u w:val="single"/>
                <w:lang w:val="ro-RO" w:eastAsia="ro-RO"/>
              </w:rPr>
              <w:t>; oradea@icas.ro</w:t>
            </w:r>
          </w:p>
          <w:p w14:paraId="2B77E848" w14:textId="77777777" w:rsidR="00302B89" w:rsidRPr="00302B89" w:rsidRDefault="00302B89" w:rsidP="00302B89">
            <w:pPr>
              <w:ind w:right="-394"/>
              <w:jc w:val="center"/>
              <w:rPr>
                <w:color w:val="1F4E79"/>
                <w:sz w:val="20"/>
                <w:szCs w:val="20"/>
                <w:lang w:val="ro-RO" w:eastAsia="ro-RO"/>
              </w:rPr>
            </w:pPr>
            <w:proofErr w:type="spellStart"/>
            <w:r w:rsidRPr="00302B89">
              <w:rPr>
                <w:color w:val="1F4E79"/>
                <w:sz w:val="20"/>
                <w:szCs w:val="20"/>
                <w:lang w:val="fr-FR" w:eastAsia="ro-RO"/>
              </w:rPr>
              <w:t>Operator</w:t>
            </w:r>
            <w:proofErr w:type="spellEnd"/>
            <w:r w:rsidRPr="00302B89">
              <w:rPr>
                <w:color w:val="1F4E79"/>
                <w:sz w:val="20"/>
                <w:szCs w:val="20"/>
                <w:lang w:val="fr-FR" w:eastAsia="ro-RO"/>
              </w:rPr>
              <w:t xml:space="preserve"> de date </w:t>
            </w:r>
            <w:proofErr w:type="spellStart"/>
            <w:r w:rsidRPr="00302B89">
              <w:rPr>
                <w:color w:val="1F4E79"/>
                <w:sz w:val="20"/>
                <w:szCs w:val="20"/>
                <w:lang w:val="fr-FR" w:eastAsia="ro-RO"/>
              </w:rPr>
              <w:t>cu</w:t>
            </w:r>
            <w:proofErr w:type="spellEnd"/>
            <w:r w:rsidRPr="00302B89">
              <w:rPr>
                <w:color w:val="1F4E79"/>
                <w:sz w:val="20"/>
                <w:szCs w:val="20"/>
                <w:lang w:val="fr-FR" w:eastAsia="ro-RO"/>
              </w:rPr>
              <w:t xml:space="preserve"> </w:t>
            </w:r>
            <w:proofErr w:type="spellStart"/>
            <w:r w:rsidRPr="00302B89">
              <w:rPr>
                <w:color w:val="1F4E79"/>
                <w:sz w:val="20"/>
                <w:szCs w:val="20"/>
                <w:lang w:val="fr-FR" w:eastAsia="ro-RO"/>
              </w:rPr>
              <w:t>caracter</w:t>
            </w:r>
            <w:proofErr w:type="spellEnd"/>
            <w:r w:rsidRPr="00302B89">
              <w:rPr>
                <w:color w:val="1F4E79"/>
                <w:sz w:val="20"/>
                <w:szCs w:val="20"/>
                <w:lang w:val="fr-FR" w:eastAsia="ro-RO"/>
              </w:rPr>
              <w:t xml:space="preserve"> </w:t>
            </w:r>
            <w:proofErr w:type="spellStart"/>
            <w:r w:rsidRPr="00302B89">
              <w:rPr>
                <w:color w:val="1F4E79"/>
                <w:sz w:val="20"/>
                <w:szCs w:val="20"/>
                <w:lang w:val="fr-FR" w:eastAsia="ro-RO"/>
              </w:rPr>
              <w:t>personal</w:t>
            </w:r>
            <w:proofErr w:type="spellEnd"/>
            <w:r w:rsidRPr="00302B89">
              <w:rPr>
                <w:color w:val="1F4E79"/>
                <w:sz w:val="20"/>
                <w:szCs w:val="20"/>
                <w:lang w:val="fr-FR" w:eastAsia="ro-RO"/>
              </w:rPr>
              <w:t xml:space="preserve"> </w:t>
            </w:r>
            <w:r w:rsidRPr="00302B89">
              <w:rPr>
                <w:color w:val="1F4E79"/>
                <w:sz w:val="20"/>
                <w:szCs w:val="20"/>
                <w:lang w:val="ro-RO" w:eastAsia="ro-RO"/>
              </w:rPr>
              <w:t xml:space="preserve">înregistrat sub </w:t>
            </w:r>
            <w:proofErr w:type="spellStart"/>
            <w:r w:rsidRPr="00302B89">
              <w:rPr>
                <w:color w:val="1F4E79"/>
                <w:sz w:val="20"/>
                <w:szCs w:val="20"/>
                <w:lang w:val="ro-RO" w:eastAsia="ro-RO"/>
              </w:rPr>
              <w:t>numarul</w:t>
            </w:r>
            <w:proofErr w:type="spellEnd"/>
            <w:r w:rsidRPr="00302B89">
              <w:rPr>
                <w:color w:val="1F4E79"/>
                <w:sz w:val="20"/>
                <w:szCs w:val="20"/>
                <w:lang w:val="ro-RO" w:eastAsia="ro-RO"/>
              </w:rPr>
              <w:t xml:space="preserve"> 36421</w:t>
            </w:r>
          </w:p>
        </w:tc>
        <w:tc>
          <w:tcPr>
            <w:tcW w:w="2512" w:type="dxa"/>
            <w:shd w:val="clear" w:color="auto" w:fill="auto"/>
          </w:tcPr>
          <w:p w14:paraId="3216EC4C" w14:textId="77777777" w:rsidR="00302B89" w:rsidRPr="00302B89" w:rsidRDefault="00302B89" w:rsidP="00302B89">
            <w:pPr>
              <w:jc w:val="center"/>
              <w:rPr>
                <w:sz w:val="12"/>
                <w:szCs w:val="12"/>
                <w:lang w:val="ro-RO" w:eastAsia="ro-RO"/>
              </w:rPr>
            </w:pPr>
          </w:p>
          <w:p w14:paraId="3473E6CB" w14:textId="77777777" w:rsidR="00302B89" w:rsidRPr="00302B89" w:rsidRDefault="00302B89" w:rsidP="00302B89">
            <w:pPr>
              <w:rPr>
                <w:sz w:val="12"/>
                <w:szCs w:val="12"/>
                <w:lang w:val="ro-RO" w:eastAsia="ro-RO"/>
              </w:rPr>
            </w:pPr>
            <w:r w:rsidRPr="00302B89">
              <w:rPr>
                <w:noProof/>
                <w:sz w:val="12"/>
                <w:szCs w:val="12"/>
                <w:lang w:val="ro-RO" w:eastAsia="ro-RO"/>
              </w:rPr>
              <w:drawing>
                <wp:anchor distT="0" distB="0" distL="114300" distR="114300" simplePos="0" relativeHeight="251661312" behindDoc="1" locked="0" layoutInCell="1" allowOverlap="1" wp14:anchorId="13AEEEFD" wp14:editId="39132A17">
                  <wp:simplePos x="0" y="0"/>
                  <wp:positionH relativeFrom="column">
                    <wp:posOffset>167640</wp:posOffset>
                  </wp:positionH>
                  <wp:positionV relativeFrom="page">
                    <wp:posOffset>102870</wp:posOffset>
                  </wp:positionV>
                  <wp:extent cx="624840" cy="680085"/>
                  <wp:effectExtent l="0" t="0" r="3810" b="5715"/>
                  <wp:wrapNone/>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840" cy="6800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02B89">
              <w:rPr>
                <w:noProof/>
                <w:sz w:val="20"/>
                <w:szCs w:val="20"/>
                <w:lang w:eastAsia="ro-RO"/>
              </w:rPr>
              <w:drawing>
                <wp:anchor distT="0" distB="0" distL="114300" distR="114300" simplePos="0" relativeHeight="251660288" behindDoc="0" locked="0" layoutInCell="1" allowOverlap="1" wp14:anchorId="2F428774" wp14:editId="6B581832">
                  <wp:simplePos x="0" y="0"/>
                  <wp:positionH relativeFrom="column">
                    <wp:posOffset>775696</wp:posOffset>
                  </wp:positionH>
                  <wp:positionV relativeFrom="paragraph">
                    <wp:posOffset>2968</wp:posOffset>
                  </wp:positionV>
                  <wp:extent cx="751205" cy="686435"/>
                  <wp:effectExtent l="0" t="0" r="0" b="0"/>
                  <wp:wrapNone/>
                  <wp:docPr id="7" name="Picture 8"/>
                  <wp:cNvGraphicFramePr/>
                  <a:graphic xmlns:a="http://schemas.openxmlformats.org/drawingml/2006/main">
                    <a:graphicData uri="http://schemas.openxmlformats.org/drawingml/2006/picture">
                      <pic:pic xmlns:pic="http://schemas.openxmlformats.org/drawingml/2006/picture">
                        <pic:nvPicPr>
                          <pic:cNvPr id="292" name="Picture 292"/>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1205" cy="6864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02B89">
              <w:rPr>
                <w:sz w:val="12"/>
                <w:szCs w:val="12"/>
                <w:lang w:val="ro-RO" w:eastAsia="ro-RO"/>
              </w:rPr>
              <w:t xml:space="preserve">                                                                           </w:t>
            </w:r>
          </w:p>
          <w:p w14:paraId="5D69C2A6" w14:textId="77777777" w:rsidR="00302B89" w:rsidRPr="00302B89" w:rsidRDefault="00302B89" w:rsidP="00302B89">
            <w:pPr>
              <w:rPr>
                <w:sz w:val="12"/>
                <w:szCs w:val="12"/>
                <w:lang w:val="ro-RO" w:eastAsia="ro-RO"/>
              </w:rPr>
            </w:pPr>
          </w:p>
          <w:p w14:paraId="3D5D5064" w14:textId="77777777" w:rsidR="00302B89" w:rsidRPr="00302B89" w:rsidRDefault="00302B89" w:rsidP="00302B89">
            <w:pPr>
              <w:ind w:left="-387" w:hanging="141"/>
              <w:jc w:val="center"/>
              <w:rPr>
                <w:sz w:val="12"/>
                <w:szCs w:val="12"/>
                <w:lang w:val="ro-RO" w:eastAsia="ro-RO"/>
              </w:rPr>
            </w:pPr>
            <w:r w:rsidRPr="00302B89">
              <w:rPr>
                <w:noProof/>
                <w:sz w:val="12"/>
                <w:szCs w:val="12"/>
                <w:lang w:val="ro-RO" w:eastAsia="ro-RO"/>
              </w:rPr>
              <w:drawing>
                <wp:anchor distT="0" distB="0" distL="114300" distR="114300" simplePos="0" relativeHeight="251662336" behindDoc="1" locked="0" layoutInCell="1" allowOverlap="1" wp14:anchorId="609DE1F8" wp14:editId="149676CB">
                  <wp:simplePos x="0" y="0"/>
                  <wp:positionH relativeFrom="column">
                    <wp:posOffset>106680</wp:posOffset>
                  </wp:positionH>
                  <wp:positionV relativeFrom="paragraph">
                    <wp:posOffset>426720</wp:posOffset>
                  </wp:positionV>
                  <wp:extent cx="862651" cy="719455"/>
                  <wp:effectExtent l="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4207" cy="7207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2B89">
              <w:rPr>
                <w:noProof/>
                <w:sz w:val="12"/>
                <w:szCs w:val="12"/>
                <w:lang w:val="ro-RO" w:eastAsia="ro-RO"/>
              </w:rPr>
              <w:drawing>
                <wp:anchor distT="0" distB="0" distL="114300" distR="114300" simplePos="0" relativeHeight="251663360" behindDoc="1" locked="0" layoutInCell="1" allowOverlap="1" wp14:anchorId="3794CC4F" wp14:editId="439A6160">
                  <wp:simplePos x="0" y="0"/>
                  <wp:positionH relativeFrom="column">
                    <wp:posOffset>647383</wp:posOffset>
                  </wp:positionH>
                  <wp:positionV relativeFrom="paragraph">
                    <wp:posOffset>424815</wp:posOffset>
                  </wp:positionV>
                  <wp:extent cx="1069200" cy="720000"/>
                  <wp:effectExtent l="0" t="0" r="0" b="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9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0"/>
    </w:tbl>
    <w:p w14:paraId="59CEBFB4" w14:textId="77777777" w:rsidR="00302B89" w:rsidRPr="00302B89" w:rsidRDefault="00302B89" w:rsidP="00302B89">
      <w:pPr>
        <w:tabs>
          <w:tab w:val="center" w:pos="4680"/>
          <w:tab w:val="right" w:pos="9360"/>
        </w:tabs>
        <w:rPr>
          <w:sz w:val="20"/>
          <w:szCs w:val="20"/>
          <w:lang w:val="x-none" w:eastAsia="ro-RO"/>
        </w:rPr>
      </w:pPr>
    </w:p>
    <w:p w14:paraId="4BF625E4" w14:textId="18E6C18F" w:rsidR="00CA15B1" w:rsidRPr="00302B89" w:rsidRDefault="00D87E90" w:rsidP="00D87E90">
      <w:pPr>
        <w:spacing w:line="360" w:lineRule="auto"/>
        <w:jc w:val="center"/>
        <w:rPr>
          <w:lang w:val="ro-RO"/>
        </w:rPr>
      </w:pPr>
      <w:r w:rsidRPr="00302B89">
        <w:rPr>
          <w:lang w:val="ro-RO"/>
        </w:rPr>
        <w:t xml:space="preserve">                                                                             </w:t>
      </w:r>
      <w:r w:rsidR="00CA15B1" w:rsidRPr="00302B89">
        <w:rPr>
          <w:lang w:val="ro-RO"/>
        </w:rPr>
        <w:t>Se aprobă,</w:t>
      </w:r>
    </w:p>
    <w:p w14:paraId="3D1879B7" w14:textId="77777777" w:rsidR="00CA15B1" w:rsidRPr="00302B89" w:rsidRDefault="00D87E90" w:rsidP="00D87E90">
      <w:pPr>
        <w:spacing w:line="360" w:lineRule="auto"/>
        <w:jc w:val="center"/>
        <w:rPr>
          <w:b/>
          <w:lang w:val="ro-RO"/>
        </w:rPr>
      </w:pPr>
      <w:r w:rsidRPr="00302B89">
        <w:rPr>
          <w:b/>
          <w:lang w:val="ro-RO"/>
        </w:rPr>
        <w:t xml:space="preserve">                                                                                </w:t>
      </w:r>
      <w:r w:rsidR="00CA15B1" w:rsidRPr="00302B89">
        <w:rPr>
          <w:b/>
          <w:lang w:val="ro-RO"/>
        </w:rPr>
        <w:t>Director General</w:t>
      </w:r>
    </w:p>
    <w:p w14:paraId="6F022BCF" w14:textId="77777777" w:rsidR="00D87E90" w:rsidRPr="00302B89" w:rsidRDefault="00D87E90" w:rsidP="00D87E90">
      <w:pPr>
        <w:spacing w:line="360" w:lineRule="auto"/>
        <w:jc w:val="center"/>
        <w:rPr>
          <w:b/>
          <w:lang w:val="ro-RO"/>
        </w:rPr>
      </w:pPr>
      <w:r w:rsidRPr="00302B89">
        <w:rPr>
          <w:b/>
          <w:lang w:val="ro-RO"/>
        </w:rPr>
        <w:t xml:space="preserve">                                                                          Dr. ing. DAVIDESCU ȘERBAN OCTAVIAN</w:t>
      </w:r>
    </w:p>
    <w:p w14:paraId="4157853B" w14:textId="77777777" w:rsidR="00CA15B1" w:rsidRPr="00302B89" w:rsidRDefault="00CA15B1" w:rsidP="00CA15B1">
      <w:pPr>
        <w:jc w:val="center"/>
        <w:rPr>
          <w:lang w:val="ro-RO"/>
        </w:rPr>
      </w:pPr>
    </w:p>
    <w:p w14:paraId="559F0AF7" w14:textId="77777777" w:rsidR="00303239" w:rsidRPr="00302B89" w:rsidRDefault="00303239" w:rsidP="00CA15B1">
      <w:pPr>
        <w:jc w:val="center"/>
        <w:rPr>
          <w:lang w:val="ro-RO"/>
        </w:rPr>
      </w:pPr>
    </w:p>
    <w:p w14:paraId="51747A19" w14:textId="77777777" w:rsidR="00D87E90" w:rsidRPr="00302B89" w:rsidRDefault="00D87E90" w:rsidP="00CA15B1">
      <w:pPr>
        <w:jc w:val="center"/>
        <w:rPr>
          <w:lang w:val="ro-RO"/>
        </w:rPr>
      </w:pPr>
    </w:p>
    <w:p w14:paraId="7C7CFF26" w14:textId="2068BA4E" w:rsidR="00CA15B1" w:rsidRPr="00302B89" w:rsidRDefault="00CA15B1" w:rsidP="00CA15B1">
      <w:pPr>
        <w:spacing w:line="360" w:lineRule="auto"/>
        <w:jc w:val="center"/>
        <w:rPr>
          <w:b/>
          <w:sz w:val="32"/>
          <w:szCs w:val="32"/>
          <w:lang w:val="ro-RO"/>
        </w:rPr>
      </w:pPr>
      <w:r w:rsidRPr="00302B89">
        <w:rPr>
          <w:b/>
          <w:sz w:val="32"/>
          <w:szCs w:val="32"/>
          <w:lang w:val="ro-RO"/>
        </w:rPr>
        <w:t xml:space="preserve">PROCES VERBAL C.T.A.P.  Nr. </w:t>
      </w:r>
      <w:r w:rsidR="007E155F">
        <w:rPr>
          <w:b/>
          <w:sz w:val="32"/>
          <w:szCs w:val="32"/>
          <w:lang w:val="ro-RO"/>
        </w:rPr>
        <w:t>478</w:t>
      </w:r>
    </w:p>
    <w:p w14:paraId="62554E7D" w14:textId="017478C1" w:rsidR="00CA15B1" w:rsidRPr="00302B89" w:rsidRDefault="00CA15B1" w:rsidP="00CA15B1">
      <w:pPr>
        <w:spacing w:line="360" w:lineRule="auto"/>
        <w:jc w:val="center"/>
        <w:rPr>
          <w:lang w:val="ro-RO"/>
        </w:rPr>
      </w:pPr>
      <w:r w:rsidRPr="00302B89">
        <w:rPr>
          <w:lang w:val="ro-RO"/>
        </w:rPr>
        <w:t xml:space="preserve">Avizare de </w:t>
      </w:r>
      <w:proofErr w:type="spellStart"/>
      <w:r w:rsidRPr="00302B89">
        <w:rPr>
          <w:lang w:val="ro-RO"/>
        </w:rPr>
        <w:t>recepţie</w:t>
      </w:r>
      <w:proofErr w:type="spellEnd"/>
      <w:r w:rsidRPr="00302B89">
        <w:rPr>
          <w:lang w:val="ro-RO"/>
        </w:rPr>
        <w:t xml:space="preserve"> din</w:t>
      </w:r>
      <w:r w:rsidR="007E155F">
        <w:rPr>
          <w:lang w:val="ro-RO"/>
        </w:rPr>
        <w:t xml:space="preserve"> 22.11.2024</w:t>
      </w:r>
    </w:p>
    <w:p w14:paraId="7DB0EAA5" w14:textId="77777777" w:rsidR="00CA15B1" w:rsidRPr="00302B89" w:rsidRDefault="00CA15B1" w:rsidP="00CA15B1">
      <w:pPr>
        <w:jc w:val="center"/>
        <w:rPr>
          <w:color w:val="FF0000"/>
          <w:sz w:val="6"/>
          <w:szCs w:val="6"/>
          <w:lang w:val="ro-RO"/>
        </w:rPr>
      </w:pPr>
    </w:p>
    <w:p w14:paraId="0726C8F6" w14:textId="77777777" w:rsidR="00CA15B1" w:rsidRPr="00302B89" w:rsidRDefault="00CA15B1" w:rsidP="00CA15B1">
      <w:pPr>
        <w:jc w:val="center"/>
        <w:rPr>
          <w:color w:val="FF0000"/>
          <w:lang w:val="ro-RO"/>
        </w:rPr>
      </w:pPr>
    </w:p>
    <w:p w14:paraId="75F83325" w14:textId="77777777" w:rsidR="00303239" w:rsidRPr="00302B89" w:rsidRDefault="00303239" w:rsidP="00CA15B1">
      <w:pPr>
        <w:jc w:val="center"/>
        <w:rPr>
          <w:color w:val="FF0000"/>
          <w:lang w:val="ro-RO"/>
        </w:rPr>
      </w:pPr>
    </w:p>
    <w:p w14:paraId="4DCF11F8" w14:textId="77777777" w:rsidR="00CA15B1" w:rsidRPr="00302B89" w:rsidRDefault="00CA15B1" w:rsidP="003878EE">
      <w:pPr>
        <w:numPr>
          <w:ilvl w:val="0"/>
          <w:numId w:val="13"/>
        </w:numPr>
        <w:spacing w:line="360" w:lineRule="auto"/>
        <w:jc w:val="both"/>
        <w:rPr>
          <w:b/>
          <w:lang w:val="ro-RO"/>
        </w:rPr>
      </w:pPr>
      <w:r w:rsidRPr="00302B89">
        <w:rPr>
          <w:b/>
          <w:lang w:val="ro-RO"/>
        </w:rPr>
        <w:t xml:space="preserve">OBIECTUL AVIZĂRII : </w:t>
      </w:r>
    </w:p>
    <w:p w14:paraId="1BF136EE" w14:textId="198E9525" w:rsidR="00CA15B1" w:rsidRPr="00302B89" w:rsidRDefault="00D87E90" w:rsidP="00CA15B1">
      <w:pPr>
        <w:spacing w:line="360" w:lineRule="auto"/>
        <w:ind w:left="360"/>
        <w:jc w:val="both"/>
        <w:rPr>
          <w:lang w:val="ro-RO"/>
        </w:rPr>
      </w:pPr>
      <w:r w:rsidRPr="00302B89">
        <w:rPr>
          <w:lang w:val="ro-RO"/>
        </w:rPr>
        <w:t xml:space="preserve">Amenajamentul Ocolului Silvic </w:t>
      </w:r>
      <w:r w:rsidR="00302B89" w:rsidRPr="00302B89">
        <w:rPr>
          <w:lang w:val="ro-RO"/>
        </w:rPr>
        <w:t>Gurahonț</w:t>
      </w:r>
      <w:r w:rsidR="00E2111B" w:rsidRPr="00302B89">
        <w:rPr>
          <w:lang w:val="ro-RO"/>
        </w:rPr>
        <w:t xml:space="preserve">, </w:t>
      </w:r>
      <w:proofErr w:type="spellStart"/>
      <w:r w:rsidR="00E2111B" w:rsidRPr="00302B89">
        <w:rPr>
          <w:lang w:val="ro-RO"/>
        </w:rPr>
        <w:t>Direcţi</w:t>
      </w:r>
      <w:r w:rsidRPr="00302B89">
        <w:rPr>
          <w:lang w:val="ro-RO"/>
        </w:rPr>
        <w:t>a</w:t>
      </w:r>
      <w:proofErr w:type="spellEnd"/>
      <w:r w:rsidR="00E2111B" w:rsidRPr="00302B89">
        <w:rPr>
          <w:lang w:val="ro-RO"/>
        </w:rPr>
        <w:t xml:space="preserve"> Silvic</w:t>
      </w:r>
      <w:r w:rsidRPr="00302B89">
        <w:rPr>
          <w:lang w:val="ro-RO"/>
        </w:rPr>
        <w:t>ă</w:t>
      </w:r>
      <w:r w:rsidR="00E2111B" w:rsidRPr="00302B89">
        <w:rPr>
          <w:lang w:val="ro-RO"/>
        </w:rPr>
        <w:t xml:space="preserve"> </w:t>
      </w:r>
      <w:r w:rsidR="00302B89" w:rsidRPr="00302B89">
        <w:rPr>
          <w:lang w:val="ro-RO"/>
        </w:rPr>
        <w:t>Arad</w:t>
      </w:r>
      <w:r w:rsidRPr="00302B89">
        <w:rPr>
          <w:lang w:val="ro-RO"/>
        </w:rPr>
        <w:t xml:space="preserve"> (Studiu General)</w:t>
      </w:r>
      <w:r w:rsidR="00CA15B1" w:rsidRPr="00302B89">
        <w:rPr>
          <w:lang w:val="ro-RO"/>
        </w:rPr>
        <w:t>.</w:t>
      </w:r>
    </w:p>
    <w:p w14:paraId="0FD50827" w14:textId="77777777" w:rsidR="00CA15B1" w:rsidRPr="00302B89" w:rsidRDefault="008300B6" w:rsidP="004F2AE7">
      <w:pPr>
        <w:numPr>
          <w:ilvl w:val="0"/>
          <w:numId w:val="19"/>
        </w:numPr>
        <w:spacing w:line="360" w:lineRule="auto"/>
        <w:jc w:val="both"/>
        <w:rPr>
          <w:lang w:val="ro-RO"/>
        </w:rPr>
      </w:pPr>
      <w:r w:rsidRPr="00302B89">
        <w:rPr>
          <w:i/>
          <w:lang w:val="ro-RO"/>
        </w:rPr>
        <w:t>Tipul de activitate</w:t>
      </w:r>
      <w:r w:rsidR="00CA15B1" w:rsidRPr="00302B89">
        <w:rPr>
          <w:lang w:val="ro-RO"/>
        </w:rPr>
        <w:t>:</w:t>
      </w:r>
      <w:r w:rsidRPr="00302B89">
        <w:rPr>
          <w:lang w:val="ro-RO"/>
        </w:rPr>
        <w:t xml:space="preserve"> dezvoltare tehnologică</w:t>
      </w:r>
      <w:r w:rsidR="00A26CCB" w:rsidRPr="00302B89">
        <w:rPr>
          <w:lang w:val="ro-RO"/>
        </w:rPr>
        <w:t>;</w:t>
      </w:r>
    </w:p>
    <w:p w14:paraId="7AA682C7" w14:textId="77777777" w:rsidR="00CA15B1" w:rsidRPr="00302B89" w:rsidRDefault="008300B6" w:rsidP="004F2AE7">
      <w:pPr>
        <w:numPr>
          <w:ilvl w:val="0"/>
          <w:numId w:val="19"/>
        </w:numPr>
        <w:spacing w:line="360" w:lineRule="auto"/>
        <w:jc w:val="both"/>
        <w:rPr>
          <w:lang w:val="ro-RO"/>
        </w:rPr>
      </w:pPr>
      <w:r w:rsidRPr="00302B89">
        <w:rPr>
          <w:i/>
          <w:lang w:val="ro-RO"/>
        </w:rPr>
        <w:t>Faza de proiectare</w:t>
      </w:r>
      <w:r w:rsidRPr="00302B89">
        <w:rPr>
          <w:lang w:val="ro-RO"/>
        </w:rPr>
        <w:t xml:space="preserve">: </w:t>
      </w:r>
      <w:r w:rsidR="00FE1F84" w:rsidRPr="00302B89">
        <w:rPr>
          <w:lang w:val="ro-RO"/>
        </w:rPr>
        <w:t>definitivare</w:t>
      </w:r>
      <w:r w:rsidR="00A26CCB" w:rsidRPr="00302B89">
        <w:rPr>
          <w:lang w:val="ro-RO"/>
        </w:rPr>
        <w:t>;</w:t>
      </w:r>
    </w:p>
    <w:p w14:paraId="60F3F87D" w14:textId="77777777" w:rsidR="008300B6" w:rsidRPr="00302B89" w:rsidRDefault="00CA15B1" w:rsidP="004F2AE7">
      <w:pPr>
        <w:numPr>
          <w:ilvl w:val="0"/>
          <w:numId w:val="19"/>
        </w:numPr>
        <w:spacing w:line="360" w:lineRule="auto"/>
        <w:jc w:val="both"/>
        <w:rPr>
          <w:lang w:val="ro-RO"/>
        </w:rPr>
      </w:pPr>
      <w:r w:rsidRPr="00302B89">
        <w:rPr>
          <w:i/>
          <w:lang w:val="ro-RO"/>
        </w:rPr>
        <w:t>Beneficiar</w:t>
      </w:r>
      <w:r w:rsidRPr="00302B89">
        <w:rPr>
          <w:lang w:val="ro-RO"/>
        </w:rPr>
        <w:t>: REGIA NAŢIONALĂ A PĂDURILOR – ROMSILVA</w:t>
      </w:r>
      <w:r w:rsidR="00A26CCB" w:rsidRPr="00302B89">
        <w:rPr>
          <w:lang w:val="ro-RO"/>
        </w:rPr>
        <w:t>;</w:t>
      </w:r>
      <w:r w:rsidRPr="00302B89">
        <w:rPr>
          <w:lang w:val="ro-RO"/>
        </w:rPr>
        <w:t xml:space="preserve"> </w:t>
      </w:r>
      <w:r w:rsidR="008300B6" w:rsidRPr="00302B89">
        <w:rPr>
          <w:lang w:val="ro-RO"/>
        </w:rPr>
        <w:t xml:space="preserve">        </w:t>
      </w:r>
    </w:p>
    <w:p w14:paraId="0A90B858" w14:textId="77777777" w:rsidR="008300B6" w:rsidRPr="00302B89" w:rsidRDefault="00CA15B1" w:rsidP="004F2AE7">
      <w:pPr>
        <w:numPr>
          <w:ilvl w:val="0"/>
          <w:numId w:val="19"/>
        </w:numPr>
        <w:spacing w:line="360" w:lineRule="auto"/>
        <w:jc w:val="both"/>
        <w:rPr>
          <w:lang w:val="ro-RO"/>
        </w:rPr>
      </w:pPr>
      <w:r w:rsidRPr="00302B89">
        <w:rPr>
          <w:i/>
          <w:lang w:val="ro-RO"/>
        </w:rPr>
        <w:t>Contract</w:t>
      </w:r>
      <w:r w:rsidR="00D62820" w:rsidRPr="00302B89">
        <w:rPr>
          <w:lang w:val="ro-RO"/>
        </w:rPr>
        <w:t xml:space="preserve">: </w:t>
      </w:r>
      <w:r w:rsidRPr="00302B89">
        <w:rPr>
          <w:lang w:val="ro-RO"/>
        </w:rPr>
        <w:t xml:space="preserve">nr. </w:t>
      </w:r>
      <w:r w:rsidR="005F7458" w:rsidRPr="00302B89">
        <w:rPr>
          <w:lang w:val="ro-RO"/>
        </w:rPr>
        <w:t>10/174</w:t>
      </w:r>
      <w:r w:rsidR="003153EF" w:rsidRPr="00302B89">
        <w:rPr>
          <w:lang w:val="ro-RO"/>
        </w:rPr>
        <w:t xml:space="preserve"> din anul 202</w:t>
      </w:r>
      <w:r w:rsidR="005F7458" w:rsidRPr="00302B89">
        <w:rPr>
          <w:lang w:val="ro-RO"/>
        </w:rPr>
        <w:t>3</w:t>
      </w:r>
      <w:r w:rsidR="00A26CCB" w:rsidRPr="00302B89">
        <w:rPr>
          <w:lang w:val="ro-RO"/>
        </w:rPr>
        <w:t>;</w:t>
      </w:r>
      <w:r w:rsidR="008300B6" w:rsidRPr="00302B89">
        <w:rPr>
          <w:lang w:val="ro-RO"/>
        </w:rPr>
        <w:t xml:space="preserve"> </w:t>
      </w:r>
    </w:p>
    <w:p w14:paraId="6CFCAEC7" w14:textId="77777777" w:rsidR="00F01402" w:rsidRPr="00302B89" w:rsidRDefault="008300B6" w:rsidP="004F2AE7">
      <w:pPr>
        <w:numPr>
          <w:ilvl w:val="0"/>
          <w:numId w:val="19"/>
        </w:numPr>
        <w:spacing w:line="360" w:lineRule="auto"/>
        <w:jc w:val="both"/>
        <w:rPr>
          <w:lang w:val="ro-RO"/>
        </w:rPr>
      </w:pPr>
      <w:r w:rsidRPr="00302B89">
        <w:rPr>
          <w:i/>
          <w:lang w:val="ro-RO"/>
        </w:rPr>
        <w:t>Tipul sursei de finanțare</w:t>
      </w:r>
      <w:r w:rsidRPr="00302B89">
        <w:rPr>
          <w:lang w:val="ro-RO"/>
        </w:rPr>
        <w:t>: național- R.N. P.</w:t>
      </w:r>
      <w:r w:rsidR="00F01402" w:rsidRPr="00302B89">
        <w:rPr>
          <w:lang w:val="ro-RO"/>
        </w:rPr>
        <w:t xml:space="preserve"> – ROMSILVA</w:t>
      </w:r>
      <w:r w:rsidR="00A26CCB" w:rsidRPr="00302B89">
        <w:rPr>
          <w:lang w:val="ro-RO"/>
        </w:rPr>
        <w:t>;</w:t>
      </w:r>
      <w:r w:rsidR="00F01402" w:rsidRPr="00302B89">
        <w:rPr>
          <w:lang w:val="ro-RO"/>
        </w:rPr>
        <w:t xml:space="preserve">         </w:t>
      </w:r>
    </w:p>
    <w:p w14:paraId="34CA0BF1" w14:textId="77777777" w:rsidR="00F01402" w:rsidRPr="00302B89" w:rsidRDefault="00F01402" w:rsidP="004F2AE7">
      <w:pPr>
        <w:numPr>
          <w:ilvl w:val="0"/>
          <w:numId w:val="19"/>
        </w:numPr>
        <w:spacing w:line="360" w:lineRule="auto"/>
        <w:jc w:val="both"/>
        <w:rPr>
          <w:lang w:val="ro-RO"/>
        </w:rPr>
      </w:pPr>
      <w:r w:rsidRPr="00302B89">
        <w:rPr>
          <w:i/>
          <w:lang w:val="ro-RO"/>
        </w:rPr>
        <w:t>Domeniul de cercetare –dezvoltare și inovare</w:t>
      </w:r>
      <w:r w:rsidRPr="00302B89">
        <w:rPr>
          <w:lang w:val="ro-RO"/>
        </w:rPr>
        <w:t>: bioeconomie</w:t>
      </w:r>
      <w:r w:rsidR="00A26CCB" w:rsidRPr="00302B89">
        <w:rPr>
          <w:lang w:val="ro-RO"/>
        </w:rPr>
        <w:t>;</w:t>
      </w:r>
    </w:p>
    <w:p w14:paraId="4638FBEF" w14:textId="77777777" w:rsidR="008300B6" w:rsidRPr="00302B89" w:rsidRDefault="00F01402" w:rsidP="004F2AE7">
      <w:pPr>
        <w:numPr>
          <w:ilvl w:val="0"/>
          <w:numId w:val="19"/>
        </w:numPr>
        <w:spacing w:line="360" w:lineRule="auto"/>
        <w:jc w:val="both"/>
        <w:rPr>
          <w:lang w:val="ro-RO"/>
        </w:rPr>
      </w:pPr>
      <w:r w:rsidRPr="00302B89">
        <w:rPr>
          <w:i/>
          <w:lang w:val="ro-RO"/>
        </w:rPr>
        <w:t>Bugetul,</w:t>
      </w:r>
      <w:r w:rsidRPr="00302B89">
        <w:rPr>
          <w:lang w:val="ro-RO"/>
        </w:rPr>
        <w:t xml:space="preserve"> cu evidențierea distinctă a cheltuielilor co</w:t>
      </w:r>
      <w:r w:rsidR="005C282C" w:rsidRPr="00302B89">
        <w:rPr>
          <w:lang w:val="ro-RO"/>
        </w:rPr>
        <w:t>r</w:t>
      </w:r>
      <w:r w:rsidRPr="00302B89">
        <w:rPr>
          <w:lang w:val="ro-RO"/>
        </w:rPr>
        <w:t>espunzătoare veniturilor din salarii și asimilate salariilor aferente personalului încadrat în proiect: conform deviz</w:t>
      </w:r>
      <w:r w:rsidR="00A26CCB" w:rsidRPr="00302B89">
        <w:rPr>
          <w:lang w:val="ro-RO"/>
        </w:rPr>
        <w:t>elor</w:t>
      </w:r>
      <w:r w:rsidRPr="00302B89">
        <w:rPr>
          <w:lang w:val="ro-RO"/>
        </w:rPr>
        <w:t xml:space="preserve"> postcalcul întocmit</w:t>
      </w:r>
      <w:r w:rsidR="00A26CCB" w:rsidRPr="00302B89">
        <w:rPr>
          <w:lang w:val="ro-RO"/>
        </w:rPr>
        <w:t>e</w:t>
      </w:r>
      <w:r w:rsidRPr="00302B89">
        <w:rPr>
          <w:lang w:val="ro-RO"/>
        </w:rPr>
        <w:t xml:space="preserve"> în baza </w:t>
      </w:r>
      <w:r w:rsidR="00E2111B" w:rsidRPr="00302B89">
        <w:rPr>
          <w:lang w:val="ro-RO"/>
        </w:rPr>
        <w:t>contract</w:t>
      </w:r>
      <w:r w:rsidR="009F039D" w:rsidRPr="00302B89">
        <w:rPr>
          <w:lang w:val="ro-RO"/>
        </w:rPr>
        <w:t>ului</w:t>
      </w:r>
      <w:r w:rsidR="00E2111B" w:rsidRPr="00302B89">
        <w:rPr>
          <w:lang w:val="ro-RO"/>
        </w:rPr>
        <w:t xml:space="preserve"> nr. </w:t>
      </w:r>
      <w:r w:rsidR="005F7458" w:rsidRPr="00302B89">
        <w:rPr>
          <w:lang w:val="ro-RO"/>
        </w:rPr>
        <w:t>10/174</w:t>
      </w:r>
      <w:r w:rsidR="003153EF" w:rsidRPr="00302B89">
        <w:rPr>
          <w:lang w:val="ro-RO"/>
        </w:rPr>
        <w:t xml:space="preserve"> din anul 202</w:t>
      </w:r>
      <w:r w:rsidR="005F7458" w:rsidRPr="00302B89">
        <w:rPr>
          <w:lang w:val="ro-RO"/>
        </w:rPr>
        <w:t>3</w:t>
      </w:r>
      <w:r w:rsidR="009F039D" w:rsidRPr="00302B89">
        <w:rPr>
          <w:lang w:val="ro-RO"/>
        </w:rPr>
        <w:t>.</w:t>
      </w:r>
    </w:p>
    <w:p w14:paraId="1325E26F" w14:textId="77777777" w:rsidR="00FE1F84" w:rsidRPr="00302B89" w:rsidRDefault="00FE1F84" w:rsidP="00FE1F84">
      <w:pPr>
        <w:spacing w:line="360" w:lineRule="auto"/>
        <w:ind w:left="360"/>
        <w:jc w:val="both"/>
        <w:rPr>
          <w:color w:val="FF0000"/>
          <w:lang w:val="ro-RO"/>
        </w:rPr>
      </w:pPr>
    </w:p>
    <w:p w14:paraId="2F6C714D" w14:textId="77777777" w:rsidR="00CA15B1" w:rsidRPr="00302B89" w:rsidRDefault="00CA15B1" w:rsidP="003878EE">
      <w:pPr>
        <w:numPr>
          <w:ilvl w:val="0"/>
          <w:numId w:val="13"/>
        </w:numPr>
        <w:tabs>
          <w:tab w:val="num" w:pos="640"/>
        </w:tabs>
        <w:spacing w:line="360" w:lineRule="auto"/>
        <w:jc w:val="both"/>
        <w:rPr>
          <w:b/>
          <w:lang w:val="ro-RO"/>
        </w:rPr>
      </w:pPr>
      <w:r w:rsidRPr="00302B89">
        <w:rPr>
          <w:b/>
          <w:lang w:val="ro-RO"/>
        </w:rPr>
        <w:t>PARTICIPANŢI :</w:t>
      </w:r>
    </w:p>
    <w:p w14:paraId="6E435A8E" w14:textId="77777777" w:rsidR="00CA15B1" w:rsidRPr="00302B89" w:rsidRDefault="00D62820" w:rsidP="004F2AE7">
      <w:pPr>
        <w:numPr>
          <w:ilvl w:val="0"/>
          <w:numId w:val="21"/>
        </w:numPr>
        <w:spacing w:line="360" w:lineRule="auto"/>
        <w:jc w:val="both"/>
        <w:rPr>
          <w:lang w:val="ro-RO"/>
        </w:rPr>
      </w:pPr>
      <w:r w:rsidRPr="00302B89">
        <w:rPr>
          <w:lang w:val="ro-RO"/>
        </w:rPr>
        <w:t xml:space="preserve">Director Tehnic : ing. </w:t>
      </w:r>
      <w:r w:rsidR="0052693E" w:rsidRPr="00302B89">
        <w:rPr>
          <w:lang w:val="ro-RO"/>
        </w:rPr>
        <w:t xml:space="preserve">ACHIM </w:t>
      </w:r>
      <w:r w:rsidRPr="00302B89">
        <w:rPr>
          <w:lang w:val="ro-RO"/>
        </w:rPr>
        <w:t xml:space="preserve">FLORIN, expert CTAP: </w:t>
      </w:r>
      <w:r w:rsidR="00CA15B1" w:rsidRPr="00302B89">
        <w:rPr>
          <w:lang w:val="ro-RO"/>
        </w:rPr>
        <w:t>………...……….............</w:t>
      </w:r>
      <w:r w:rsidR="003620B9" w:rsidRPr="00302B89">
        <w:rPr>
          <w:lang w:val="ro-RO"/>
        </w:rPr>
        <w:t>...</w:t>
      </w:r>
      <w:r w:rsidR="00CA15B1" w:rsidRPr="00302B89">
        <w:rPr>
          <w:lang w:val="ro-RO"/>
        </w:rPr>
        <w:t>.....</w:t>
      </w:r>
    </w:p>
    <w:p w14:paraId="28F5F3A5" w14:textId="77777777" w:rsidR="00CA15B1" w:rsidRPr="00302B89" w:rsidRDefault="00CA15B1" w:rsidP="004F2AE7">
      <w:pPr>
        <w:numPr>
          <w:ilvl w:val="0"/>
          <w:numId w:val="21"/>
        </w:numPr>
        <w:spacing w:line="360" w:lineRule="auto"/>
        <w:jc w:val="both"/>
        <w:rPr>
          <w:lang w:val="ro-RO"/>
        </w:rPr>
      </w:pPr>
      <w:r w:rsidRPr="00302B89">
        <w:rPr>
          <w:lang w:val="ro-RO"/>
        </w:rPr>
        <w:t xml:space="preserve">Director staţiune: ing. </w:t>
      </w:r>
      <w:r w:rsidR="0052693E" w:rsidRPr="00302B89">
        <w:rPr>
          <w:lang w:val="ro-RO"/>
        </w:rPr>
        <w:t xml:space="preserve">BÎRLE </w:t>
      </w:r>
      <w:r w:rsidR="003620B9" w:rsidRPr="00302B89">
        <w:rPr>
          <w:lang w:val="ro-RO"/>
        </w:rPr>
        <w:t xml:space="preserve">LUCIAN </w:t>
      </w:r>
      <w:r w:rsidRPr="00302B89">
        <w:rPr>
          <w:lang w:val="ro-RO"/>
        </w:rPr>
        <w:t>………………………………………</w:t>
      </w:r>
      <w:r w:rsidR="003620B9" w:rsidRPr="00302B89">
        <w:rPr>
          <w:lang w:val="ro-RO"/>
        </w:rPr>
        <w:t>.</w:t>
      </w:r>
      <w:r w:rsidRPr="00302B89">
        <w:rPr>
          <w:lang w:val="ro-RO"/>
        </w:rPr>
        <w:t>………</w:t>
      </w:r>
    </w:p>
    <w:p w14:paraId="7E90D6BB" w14:textId="5E09D8C9" w:rsidR="00CA15B1" w:rsidRPr="00302B89" w:rsidRDefault="00CA15B1" w:rsidP="004F2AE7">
      <w:pPr>
        <w:numPr>
          <w:ilvl w:val="0"/>
          <w:numId w:val="21"/>
        </w:numPr>
        <w:spacing w:line="360" w:lineRule="auto"/>
        <w:jc w:val="both"/>
        <w:rPr>
          <w:lang w:val="ro-RO"/>
        </w:rPr>
      </w:pPr>
      <w:r w:rsidRPr="00302B89">
        <w:rPr>
          <w:lang w:val="ro-RO"/>
        </w:rPr>
        <w:t xml:space="preserve">Şef proiect: ing. </w:t>
      </w:r>
      <w:r w:rsidR="00302B89" w:rsidRPr="00302B89">
        <w:rPr>
          <w:lang w:val="ro-RO"/>
        </w:rPr>
        <w:t>BÎRLE LUCIAN..</w:t>
      </w:r>
      <w:r w:rsidR="003620B9" w:rsidRPr="00302B89">
        <w:rPr>
          <w:lang w:val="ro-RO"/>
        </w:rPr>
        <w:t xml:space="preserve"> </w:t>
      </w:r>
      <w:r w:rsidRPr="00302B89">
        <w:rPr>
          <w:lang w:val="ro-RO"/>
        </w:rPr>
        <w:t>…………………………..</w:t>
      </w:r>
      <w:r w:rsidR="00D62820" w:rsidRPr="00302B89">
        <w:rPr>
          <w:lang w:val="ro-RO"/>
        </w:rPr>
        <w:t>............................</w:t>
      </w:r>
      <w:r w:rsidR="003620B9" w:rsidRPr="00302B89">
        <w:rPr>
          <w:lang w:val="ro-RO"/>
        </w:rPr>
        <w:t>.</w:t>
      </w:r>
      <w:r w:rsidR="00D62820" w:rsidRPr="00302B89">
        <w:rPr>
          <w:lang w:val="ro-RO"/>
        </w:rPr>
        <w:t>...........</w:t>
      </w:r>
    </w:p>
    <w:p w14:paraId="158AC351" w14:textId="77777777" w:rsidR="00FE1F84" w:rsidRPr="00302B89" w:rsidRDefault="00FE1F84" w:rsidP="00FE1F84">
      <w:pPr>
        <w:spacing w:line="360" w:lineRule="auto"/>
        <w:ind w:left="360"/>
        <w:jc w:val="both"/>
        <w:rPr>
          <w:color w:val="FF0000"/>
          <w:lang w:val="ro-RO"/>
        </w:rPr>
      </w:pPr>
    </w:p>
    <w:p w14:paraId="0773A5D0" w14:textId="77777777" w:rsidR="00303239" w:rsidRPr="00302B89" w:rsidRDefault="00303239" w:rsidP="00FE1F84">
      <w:pPr>
        <w:spacing w:line="360" w:lineRule="auto"/>
        <w:ind w:left="360"/>
        <w:jc w:val="both"/>
        <w:rPr>
          <w:color w:val="FF0000"/>
          <w:lang w:val="ro-RO"/>
        </w:rPr>
      </w:pPr>
    </w:p>
    <w:p w14:paraId="7AACD68E" w14:textId="77777777" w:rsidR="00F44C94" w:rsidRPr="00302B89" w:rsidRDefault="00CA15B1" w:rsidP="00F44C94">
      <w:pPr>
        <w:numPr>
          <w:ilvl w:val="0"/>
          <w:numId w:val="13"/>
        </w:numPr>
        <w:tabs>
          <w:tab w:val="num" w:pos="640"/>
        </w:tabs>
        <w:spacing w:line="360" w:lineRule="auto"/>
        <w:jc w:val="both"/>
        <w:rPr>
          <w:b/>
          <w:lang w:val="ro-RO"/>
        </w:rPr>
      </w:pPr>
      <w:r w:rsidRPr="00302B89">
        <w:rPr>
          <w:b/>
          <w:lang w:val="ro-RO"/>
        </w:rPr>
        <w:t>CONCLUZII ŞI CONSTATĂRI :</w:t>
      </w:r>
    </w:p>
    <w:p w14:paraId="53AFF60D" w14:textId="77777777" w:rsidR="00CA15B1" w:rsidRPr="00302B89" w:rsidRDefault="00F44C94" w:rsidP="00F44C94">
      <w:pPr>
        <w:spacing w:line="360" w:lineRule="auto"/>
        <w:ind w:left="280"/>
        <w:jc w:val="both"/>
        <w:rPr>
          <w:lang w:val="ro-RO"/>
        </w:rPr>
      </w:pPr>
      <w:r w:rsidRPr="00302B89">
        <w:rPr>
          <w:b/>
          <w:lang w:val="ro-RO"/>
        </w:rPr>
        <w:tab/>
      </w:r>
      <w:r w:rsidR="00CA15B1" w:rsidRPr="00302B89">
        <w:rPr>
          <w:lang w:val="ro-RO"/>
        </w:rPr>
        <w:t>Din analiza documentaţiei şi a discuţiilor purtate au rezultat următoarele:</w:t>
      </w:r>
    </w:p>
    <w:p w14:paraId="10E412B4" w14:textId="77777777" w:rsidR="00302B89" w:rsidRDefault="00302B89" w:rsidP="00CA15B1">
      <w:pPr>
        <w:spacing w:line="360" w:lineRule="auto"/>
        <w:jc w:val="both"/>
        <w:rPr>
          <w:rFonts w:eastAsia="Calibri"/>
          <w:b/>
          <w:i/>
          <w:noProof/>
          <w:color w:val="FF0000"/>
          <w:lang w:val="en-AU" w:eastAsia="ro-RO"/>
        </w:rPr>
      </w:pPr>
    </w:p>
    <w:p w14:paraId="597BF9F1" w14:textId="6D6DDB8F" w:rsidR="00302B89" w:rsidRPr="00302B89" w:rsidRDefault="00302B89" w:rsidP="00302B89">
      <w:pPr>
        <w:spacing w:line="360" w:lineRule="auto"/>
        <w:jc w:val="both"/>
        <w:rPr>
          <w:lang w:val="ro-RO"/>
        </w:rPr>
      </w:pPr>
      <w:r w:rsidRPr="00302B89">
        <w:rPr>
          <w:color w:val="FF0000"/>
          <w:lang w:val="ro-RO"/>
        </w:rPr>
        <w:lastRenderedPageBreak/>
        <w:tab/>
      </w:r>
      <w:r w:rsidRPr="00302B89">
        <w:rPr>
          <w:lang w:val="ro-RO"/>
        </w:rPr>
        <w:t xml:space="preserve">Amenajamentele unităților de producție au fost întocmite în conformitate cu prevederile </w:t>
      </w:r>
      <w:r w:rsidRPr="00302B89">
        <w:rPr>
          <w:bCs/>
          <w:iCs/>
          <w:lang w:val="ro-RO"/>
        </w:rPr>
        <w:t>Normelor tehnice pentru amenajarea pădurilor</w:t>
      </w:r>
      <w:r w:rsidRPr="00302B89">
        <w:rPr>
          <w:lang w:val="ro-RO"/>
        </w:rPr>
        <w:t xml:space="preserve">, în baza celor stabilite la </w:t>
      </w:r>
      <w:proofErr w:type="spellStart"/>
      <w:r w:rsidRPr="00302B89">
        <w:rPr>
          <w:lang w:val="ro-RO"/>
        </w:rPr>
        <w:t>Conferinţa</w:t>
      </w:r>
      <w:proofErr w:type="spellEnd"/>
      <w:r w:rsidRPr="00302B89">
        <w:rPr>
          <w:lang w:val="ro-RO"/>
        </w:rPr>
        <w:t xml:space="preserve"> I de amenajare din </w:t>
      </w:r>
      <w:r>
        <w:rPr>
          <w:lang w:val="ro-RO"/>
        </w:rPr>
        <w:t>16</w:t>
      </w:r>
      <w:r w:rsidRPr="00302B89">
        <w:rPr>
          <w:lang w:val="ro-RO"/>
        </w:rPr>
        <w:t>.02.202</w:t>
      </w:r>
      <w:r>
        <w:rPr>
          <w:lang w:val="ro-RO"/>
        </w:rPr>
        <w:t>3</w:t>
      </w:r>
      <w:r w:rsidRPr="00302B89">
        <w:rPr>
          <w:lang w:val="ro-RO"/>
        </w:rPr>
        <w:t xml:space="preserve"> și la </w:t>
      </w:r>
      <w:proofErr w:type="spellStart"/>
      <w:r w:rsidRPr="00302B89">
        <w:rPr>
          <w:lang w:val="ro-RO"/>
        </w:rPr>
        <w:t>Conferinţa</w:t>
      </w:r>
      <w:proofErr w:type="spellEnd"/>
      <w:r w:rsidRPr="00302B89">
        <w:rPr>
          <w:lang w:val="ro-RO"/>
        </w:rPr>
        <w:t xml:space="preserve"> a II-a de amenajare din </w:t>
      </w:r>
      <w:r>
        <w:rPr>
          <w:lang w:val="ro-RO"/>
        </w:rPr>
        <w:t>28</w:t>
      </w:r>
      <w:r w:rsidRPr="00302B89">
        <w:rPr>
          <w:lang w:val="ro-RO"/>
        </w:rPr>
        <w:t>.03.202</w:t>
      </w:r>
      <w:r>
        <w:rPr>
          <w:lang w:val="ro-RO"/>
        </w:rPr>
        <w:t>4</w:t>
      </w:r>
      <w:r w:rsidRPr="00302B89">
        <w:rPr>
          <w:lang w:val="ro-RO"/>
        </w:rPr>
        <w:t>.</w:t>
      </w:r>
    </w:p>
    <w:p w14:paraId="043070E4" w14:textId="51738FB6" w:rsidR="00302B89" w:rsidRPr="00302B89" w:rsidRDefault="00302B89" w:rsidP="00302B89">
      <w:pPr>
        <w:spacing w:line="360" w:lineRule="auto"/>
        <w:jc w:val="both"/>
        <w:rPr>
          <w:rFonts w:eastAsia="Calibri"/>
          <w:noProof/>
          <w:lang w:val="en-AU" w:eastAsia="ro-RO"/>
        </w:rPr>
      </w:pPr>
      <w:r w:rsidRPr="00302B89">
        <w:rPr>
          <w:color w:val="FF0000"/>
          <w:szCs w:val="20"/>
          <w:lang w:val="ro-RO" w:eastAsia="ro-RO"/>
        </w:rPr>
        <w:tab/>
      </w:r>
      <w:r w:rsidRPr="00302B89">
        <w:rPr>
          <w:szCs w:val="20"/>
          <w:lang w:val="ro-RO" w:eastAsia="ro-RO"/>
        </w:rPr>
        <w:t xml:space="preserve">Amenajamentele </w:t>
      </w:r>
      <w:r w:rsidRPr="00302B89">
        <w:t xml:space="preserve">s-au </w:t>
      </w:r>
      <w:proofErr w:type="spellStart"/>
      <w:r w:rsidRPr="00302B89">
        <w:t>elaborat</w:t>
      </w:r>
      <w:proofErr w:type="spellEnd"/>
      <w:r w:rsidRPr="00302B89">
        <w:t xml:space="preserve"> </w:t>
      </w:r>
      <w:proofErr w:type="spellStart"/>
      <w:r w:rsidRPr="00302B89">
        <w:t>pentru</w:t>
      </w:r>
      <w:proofErr w:type="spellEnd"/>
      <w:r w:rsidRPr="00302B89">
        <w:t xml:space="preserve"> o </w:t>
      </w:r>
      <w:proofErr w:type="spellStart"/>
      <w:r w:rsidRPr="00302B89">
        <w:t>perioadă</w:t>
      </w:r>
      <w:proofErr w:type="spellEnd"/>
      <w:r w:rsidRPr="00302B89">
        <w:t xml:space="preserve"> de 10 ani. </w:t>
      </w:r>
      <w:proofErr w:type="spellStart"/>
      <w:r w:rsidRPr="00302B89">
        <w:t>Prevederile</w:t>
      </w:r>
      <w:proofErr w:type="spellEnd"/>
      <w:r w:rsidRPr="00302B89">
        <w:t xml:space="preserve"> </w:t>
      </w:r>
      <w:proofErr w:type="spellStart"/>
      <w:r w:rsidRPr="00302B89">
        <w:t>acestora</w:t>
      </w:r>
      <w:proofErr w:type="spellEnd"/>
      <w:r w:rsidRPr="00302B89">
        <w:t xml:space="preserve"> se </w:t>
      </w:r>
      <w:proofErr w:type="spellStart"/>
      <w:r w:rsidRPr="00302B89">
        <w:t>vor</w:t>
      </w:r>
      <w:proofErr w:type="spellEnd"/>
      <w:r w:rsidRPr="00302B89">
        <w:t xml:space="preserve"> </w:t>
      </w:r>
      <w:proofErr w:type="spellStart"/>
      <w:r w:rsidRPr="00302B89">
        <w:t>aplica</w:t>
      </w:r>
      <w:proofErr w:type="spellEnd"/>
      <w:r w:rsidRPr="00302B89">
        <w:t xml:space="preserve"> </w:t>
      </w:r>
      <w:proofErr w:type="spellStart"/>
      <w:r w:rsidRPr="00302B89">
        <w:t>după</w:t>
      </w:r>
      <w:proofErr w:type="spellEnd"/>
      <w:r w:rsidRPr="00302B89">
        <w:t xml:space="preserve"> </w:t>
      </w:r>
      <w:proofErr w:type="spellStart"/>
      <w:r w:rsidRPr="00302B89">
        <w:t>obținerea</w:t>
      </w:r>
      <w:proofErr w:type="spellEnd"/>
      <w:r w:rsidRPr="00302B89">
        <w:t xml:space="preserve"> </w:t>
      </w:r>
      <w:proofErr w:type="spellStart"/>
      <w:r w:rsidRPr="00302B89">
        <w:t>actului</w:t>
      </w:r>
      <w:proofErr w:type="spellEnd"/>
      <w:r w:rsidRPr="00302B89">
        <w:t xml:space="preserve"> de </w:t>
      </w:r>
      <w:proofErr w:type="spellStart"/>
      <w:r w:rsidRPr="00302B89">
        <w:t>reglementare</w:t>
      </w:r>
      <w:proofErr w:type="spellEnd"/>
      <w:r w:rsidRPr="00302B89">
        <w:t xml:space="preserve"> de </w:t>
      </w:r>
      <w:proofErr w:type="spellStart"/>
      <w:r w:rsidRPr="00302B89">
        <w:t>mediu</w:t>
      </w:r>
      <w:proofErr w:type="spellEnd"/>
      <w:r w:rsidRPr="00302B89">
        <w:t xml:space="preserve"> </w:t>
      </w:r>
      <w:proofErr w:type="spellStart"/>
      <w:r w:rsidRPr="00302B89">
        <w:t>și</w:t>
      </w:r>
      <w:proofErr w:type="spellEnd"/>
      <w:r w:rsidRPr="00302B89">
        <w:t xml:space="preserve"> </w:t>
      </w:r>
      <w:proofErr w:type="spellStart"/>
      <w:r w:rsidRPr="00302B89">
        <w:t>emiterea</w:t>
      </w:r>
      <w:proofErr w:type="spellEnd"/>
      <w:r w:rsidRPr="00302B89">
        <w:t xml:space="preserve"> </w:t>
      </w:r>
      <w:proofErr w:type="spellStart"/>
      <w:r w:rsidRPr="00302B89">
        <w:t>ordinului</w:t>
      </w:r>
      <w:proofErr w:type="spellEnd"/>
      <w:r w:rsidRPr="00302B89">
        <w:t xml:space="preserve"> de </w:t>
      </w:r>
      <w:proofErr w:type="spellStart"/>
      <w:r w:rsidRPr="00302B89">
        <w:t>ministru</w:t>
      </w:r>
      <w:proofErr w:type="spellEnd"/>
      <w:r w:rsidRPr="00302B89">
        <w:t xml:space="preserve"> </w:t>
      </w:r>
      <w:proofErr w:type="spellStart"/>
      <w:r w:rsidRPr="00302B89">
        <w:t>pentru</w:t>
      </w:r>
      <w:proofErr w:type="spellEnd"/>
      <w:r w:rsidRPr="00302B89">
        <w:t xml:space="preserve"> </w:t>
      </w:r>
      <w:proofErr w:type="spellStart"/>
      <w:r w:rsidRPr="00302B89">
        <w:t>aprobarea</w:t>
      </w:r>
      <w:proofErr w:type="spellEnd"/>
      <w:r w:rsidRPr="00302B89">
        <w:t xml:space="preserve"> </w:t>
      </w:r>
      <w:proofErr w:type="spellStart"/>
      <w:r w:rsidRPr="00302B89">
        <w:t>amenajamentelor</w:t>
      </w:r>
      <w:proofErr w:type="spellEnd"/>
      <w:r w:rsidRPr="00302B89">
        <w:rPr>
          <w:rFonts w:eastAsia="Calibri"/>
          <w:noProof/>
          <w:lang w:val="en-AU" w:eastAsia="ro-RO"/>
        </w:rPr>
        <w:t xml:space="preserve">. Perioada de elaborare a amenajamentului silvic pentru O.S. </w:t>
      </w:r>
      <w:r>
        <w:rPr>
          <w:rFonts w:eastAsia="Calibri"/>
          <w:noProof/>
          <w:lang w:val="en-AU" w:eastAsia="ro-RO"/>
        </w:rPr>
        <w:t>Gurahonț</w:t>
      </w:r>
      <w:r w:rsidRPr="00302B89">
        <w:rPr>
          <w:rFonts w:eastAsia="Calibri"/>
          <w:noProof/>
          <w:lang w:val="en-AU" w:eastAsia="ro-RO"/>
        </w:rPr>
        <w:t xml:space="preserve"> este cuprinsă între </w:t>
      </w:r>
      <w:r>
        <w:rPr>
          <w:rFonts w:eastAsia="Calibri"/>
          <w:noProof/>
          <w:lang w:val="en-AU" w:eastAsia="ro-RO"/>
        </w:rPr>
        <w:t>16</w:t>
      </w:r>
      <w:r w:rsidRPr="00302B89">
        <w:rPr>
          <w:rFonts w:eastAsia="Calibri"/>
          <w:noProof/>
          <w:lang w:val="en-AU" w:eastAsia="ro-RO"/>
        </w:rPr>
        <w:t>.02.202</w:t>
      </w:r>
      <w:r>
        <w:rPr>
          <w:rFonts w:eastAsia="Calibri"/>
          <w:noProof/>
          <w:lang w:val="en-AU" w:eastAsia="ro-RO"/>
        </w:rPr>
        <w:t>3</w:t>
      </w:r>
      <w:r w:rsidRPr="00302B89">
        <w:rPr>
          <w:rFonts w:eastAsia="Calibri"/>
          <w:noProof/>
          <w:lang w:val="en-AU" w:eastAsia="ro-RO"/>
        </w:rPr>
        <w:t xml:space="preserve"> și 02.12.202</w:t>
      </w:r>
      <w:r>
        <w:rPr>
          <w:rFonts w:eastAsia="Calibri"/>
          <w:noProof/>
          <w:lang w:val="en-AU" w:eastAsia="ro-RO"/>
        </w:rPr>
        <w:t>4</w:t>
      </w:r>
      <w:r w:rsidRPr="00302B89">
        <w:rPr>
          <w:rFonts w:eastAsia="Calibri"/>
          <w:noProof/>
          <w:lang w:val="en-AU" w:eastAsia="ro-RO"/>
        </w:rPr>
        <w:t xml:space="preserve"> și cuprinde mai multe faze/activități desfășurate: teren, redactare, definitivare, </w:t>
      </w:r>
      <w:smartTag w:uri="urn:schemas-microsoft-com:office:smarttags" w:element="stockticker">
        <w:r w:rsidRPr="00302B89">
          <w:rPr>
            <w:rFonts w:eastAsia="Calibri"/>
            <w:noProof/>
            <w:lang w:val="en-AU" w:eastAsia="ro-RO"/>
          </w:rPr>
          <w:t>GIS</w:t>
        </w:r>
      </w:smartTag>
      <w:r w:rsidRPr="00302B89">
        <w:rPr>
          <w:rFonts w:eastAsia="Calibri"/>
          <w:noProof/>
          <w:lang w:val="en-AU" w:eastAsia="ro-RO"/>
        </w:rPr>
        <w:t>, analize sol, documentații de mediu etc.</w:t>
      </w:r>
    </w:p>
    <w:p w14:paraId="2E665818" w14:textId="45AEDDB9" w:rsidR="00EE2E3F" w:rsidRPr="00302B89" w:rsidRDefault="008D0583" w:rsidP="00CA15B1">
      <w:pPr>
        <w:spacing w:line="360" w:lineRule="auto"/>
        <w:jc w:val="both"/>
        <w:rPr>
          <w:rFonts w:eastAsia="Calibri"/>
          <w:noProof/>
          <w:lang w:val="en-AU" w:eastAsia="ro-RO"/>
        </w:rPr>
      </w:pPr>
      <w:r w:rsidRPr="00302B89">
        <w:rPr>
          <w:rFonts w:eastAsia="Calibri"/>
          <w:b/>
          <w:i/>
          <w:noProof/>
          <w:lang w:val="en-AU" w:eastAsia="ro-RO"/>
        </w:rPr>
        <w:tab/>
      </w:r>
      <w:r w:rsidR="00EE2E3F" w:rsidRPr="00302B89">
        <w:rPr>
          <w:rFonts w:eastAsia="Calibri"/>
          <w:b/>
          <w:i/>
          <w:noProof/>
          <w:lang w:val="en-AU" w:eastAsia="ro-RO"/>
        </w:rPr>
        <w:t xml:space="preserve">Scopul </w:t>
      </w:r>
      <w:r w:rsidR="00EE2E3F" w:rsidRPr="00302B89">
        <w:rPr>
          <w:rFonts w:eastAsia="Calibri"/>
          <w:noProof/>
          <w:lang w:val="en-AU" w:eastAsia="ro-RO"/>
        </w:rPr>
        <w:t xml:space="preserve">amenajamentului este </w:t>
      </w:r>
      <w:r w:rsidR="005E5863" w:rsidRPr="00302B89">
        <w:rPr>
          <w:rFonts w:eastAsia="Calibri"/>
          <w:noProof/>
          <w:lang w:val="en-AU" w:eastAsia="ro-RO"/>
        </w:rPr>
        <w:t>asigurarea modului de gestionare a fondului forestier proprietate publică a statului administrat</w:t>
      </w:r>
      <w:r w:rsidR="00676C2F" w:rsidRPr="00302B89">
        <w:rPr>
          <w:rFonts w:eastAsia="Calibri"/>
          <w:noProof/>
          <w:lang w:val="en-AU" w:eastAsia="ro-RO"/>
        </w:rPr>
        <w:t xml:space="preserve"> de </w:t>
      </w:r>
      <w:r w:rsidRPr="00302B89">
        <w:rPr>
          <w:lang w:val="ro-RO"/>
        </w:rPr>
        <w:t xml:space="preserve">Regia Naţională a Pădurilor - ROMSILVA, prin Ocolul Silvic </w:t>
      </w:r>
      <w:r w:rsidR="00302B89" w:rsidRPr="00302B89">
        <w:rPr>
          <w:lang w:val="ro-RO"/>
        </w:rPr>
        <w:t>Gurahonț</w:t>
      </w:r>
      <w:r w:rsidRPr="00302B89">
        <w:rPr>
          <w:lang w:val="ro-RO"/>
        </w:rPr>
        <w:t xml:space="preserve">, din cadrul </w:t>
      </w:r>
      <w:proofErr w:type="spellStart"/>
      <w:r w:rsidRPr="00302B89">
        <w:rPr>
          <w:lang w:val="ro-RO"/>
        </w:rPr>
        <w:t>Direcţiei</w:t>
      </w:r>
      <w:proofErr w:type="spellEnd"/>
      <w:r w:rsidRPr="00302B89">
        <w:rPr>
          <w:lang w:val="ro-RO"/>
        </w:rPr>
        <w:t xml:space="preserve"> Silvice </w:t>
      </w:r>
      <w:r w:rsidR="00302B89" w:rsidRPr="00302B89">
        <w:rPr>
          <w:lang w:val="ro-RO"/>
        </w:rPr>
        <w:t>Arad</w:t>
      </w:r>
      <w:r w:rsidRPr="00302B89">
        <w:rPr>
          <w:lang w:val="ro-RO"/>
        </w:rPr>
        <w:t>, cu respectarea regimului silvic.</w:t>
      </w:r>
    </w:p>
    <w:p w14:paraId="274E5AF9" w14:textId="77777777" w:rsidR="00676C2F" w:rsidRPr="00302B89" w:rsidRDefault="008D0583" w:rsidP="00CA15B1">
      <w:pPr>
        <w:spacing w:line="360" w:lineRule="auto"/>
        <w:jc w:val="both"/>
        <w:rPr>
          <w:rFonts w:eastAsia="Calibri"/>
          <w:noProof/>
          <w:lang w:val="en-AU" w:eastAsia="ro-RO"/>
        </w:rPr>
      </w:pPr>
      <w:r w:rsidRPr="00302B89">
        <w:rPr>
          <w:rFonts w:eastAsia="Calibri"/>
          <w:noProof/>
          <w:lang w:val="en-AU" w:eastAsia="ro-RO"/>
        </w:rPr>
        <w:tab/>
      </w:r>
      <w:r w:rsidR="00676C2F" w:rsidRPr="00302B89">
        <w:rPr>
          <w:rFonts w:eastAsia="Calibri"/>
          <w:noProof/>
          <w:lang w:val="en-AU" w:eastAsia="ro-RO"/>
        </w:rPr>
        <w:t>Având în vedere scopul principal, s-au stabilit următoarele</w:t>
      </w:r>
      <w:r w:rsidR="006015DF" w:rsidRPr="00302B89">
        <w:rPr>
          <w:rFonts w:eastAsia="Calibri"/>
          <w:noProof/>
          <w:lang w:val="en-AU" w:eastAsia="ro-RO"/>
        </w:rPr>
        <w:t xml:space="preserve"> </w:t>
      </w:r>
      <w:r w:rsidR="006015DF" w:rsidRPr="00302B89">
        <w:rPr>
          <w:rFonts w:eastAsia="Calibri"/>
          <w:b/>
          <w:i/>
          <w:noProof/>
          <w:lang w:val="en-AU" w:eastAsia="ro-RO"/>
        </w:rPr>
        <w:t>obiective</w:t>
      </w:r>
      <w:r w:rsidR="006015DF" w:rsidRPr="00302B89">
        <w:rPr>
          <w:rFonts w:eastAsia="Calibri"/>
          <w:noProof/>
          <w:lang w:val="en-AU" w:eastAsia="ro-RO"/>
        </w:rPr>
        <w:t xml:space="preserve"> științifice și tehnice:</w:t>
      </w:r>
    </w:p>
    <w:p w14:paraId="0404DC86" w14:textId="77777777" w:rsidR="006015DF" w:rsidRPr="00302B89" w:rsidRDefault="00285937" w:rsidP="006015DF">
      <w:pPr>
        <w:numPr>
          <w:ilvl w:val="2"/>
          <w:numId w:val="4"/>
        </w:numPr>
        <w:spacing w:line="360" w:lineRule="auto"/>
        <w:jc w:val="both"/>
        <w:rPr>
          <w:rFonts w:eastAsia="Calibri"/>
          <w:noProof/>
          <w:lang w:val="en-AU" w:eastAsia="ro-RO"/>
        </w:rPr>
      </w:pPr>
      <w:r w:rsidRPr="00302B89">
        <w:rPr>
          <w:rFonts w:eastAsia="Calibri"/>
          <w:noProof/>
          <w:lang w:val="en-AU" w:eastAsia="ro-RO"/>
        </w:rPr>
        <w:t>s</w:t>
      </w:r>
      <w:r w:rsidR="006015DF" w:rsidRPr="00302B89">
        <w:rPr>
          <w:rFonts w:eastAsia="Calibri"/>
          <w:noProof/>
          <w:lang w:val="en-AU" w:eastAsia="ro-RO"/>
        </w:rPr>
        <w:t>tudiul stațiunii și al vegetației forestiere;</w:t>
      </w:r>
    </w:p>
    <w:p w14:paraId="498CC0E5" w14:textId="77777777" w:rsidR="006015DF" w:rsidRPr="00302B89" w:rsidRDefault="00285937" w:rsidP="006015DF">
      <w:pPr>
        <w:numPr>
          <w:ilvl w:val="2"/>
          <w:numId w:val="4"/>
        </w:numPr>
        <w:spacing w:line="360" w:lineRule="auto"/>
        <w:jc w:val="both"/>
        <w:rPr>
          <w:rFonts w:eastAsia="Calibri"/>
          <w:noProof/>
          <w:lang w:val="en-AU" w:eastAsia="ro-RO"/>
        </w:rPr>
      </w:pPr>
      <w:r w:rsidRPr="00302B89">
        <w:rPr>
          <w:rFonts w:eastAsia="Calibri"/>
          <w:noProof/>
          <w:lang w:val="en-AU" w:eastAsia="ro-RO"/>
        </w:rPr>
        <w:t>s</w:t>
      </w:r>
      <w:r w:rsidR="006015DF" w:rsidRPr="00302B89">
        <w:rPr>
          <w:rFonts w:eastAsia="Calibri"/>
          <w:noProof/>
          <w:lang w:val="en-AU" w:eastAsia="ro-RO"/>
        </w:rPr>
        <w:t>tabilirea obiectivelor economice și ecologice ale pădurilor;</w:t>
      </w:r>
    </w:p>
    <w:p w14:paraId="37D0DE38" w14:textId="77777777" w:rsidR="006015DF" w:rsidRPr="00302B89" w:rsidRDefault="00285937" w:rsidP="006015DF">
      <w:pPr>
        <w:numPr>
          <w:ilvl w:val="2"/>
          <w:numId w:val="4"/>
        </w:numPr>
        <w:spacing w:line="360" w:lineRule="auto"/>
        <w:jc w:val="both"/>
        <w:rPr>
          <w:rFonts w:eastAsia="Calibri"/>
          <w:noProof/>
          <w:lang w:val="en-AU" w:eastAsia="ro-RO"/>
        </w:rPr>
      </w:pPr>
      <w:r w:rsidRPr="00302B89">
        <w:rPr>
          <w:rFonts w:eastAsia="Calibri"/>
          <w:noProof/>
          <w:lang w:val="en-AU" w:eastAsia="ro-RO"/>
        </w:rPr>
        <w:t>stabilirea țelurilor de gospodărire definite prin caracteristicile structurale ale arboretelor;</w:t>
      </w:r>
    </w:p>
    <w:p w14:paraId="62E9D9B1" w14:textId="77777777" w:rsidR="00285937" w:rsidRPr="00302B89" w:rsidRDefault="00285937" w:rsidP="006015DF">
      <w:pPr>
        <w:numPr>
          <w:ilvl w:val="2"/>
          <w:numId w:val="4"/>
        </w:numPr>
        <w:spacing w:line="360" w:lineRule="auto"/>
        <w:jc w:val="both"/>
        <w:rPr>
          <w:rFonts w:eastAsia="Calibri"/>
          <w:noProof/>
          <w:lang w:val="en-AU" w:eastAsia="ro-RO"/>
        </w:rPr>
      </w:pPr>
      <w:r w:rsidRPr="00302B89">
        <w:rPr>
          <w:rFonts w:eastAsia="Calibri"/>
          <w:noProof/>
          <w:lang w:val="en-AU" w:eastAsia="ro-RO"/>
        </w:rPr>
        <w:t>stabilirea posibilității pădurilor și elaborarea planurilor de recoltare și cultură.</w:t>
      </w:r>
    </w:p>
    <w:p w14:paraId="087E8016" w14:textId="58E01EEC" w:rsidR="001E7FD4" w:rsidRPr="00302B89" w:rsidRDefault="008D0583" w:rsidP="001E7FD4">
      <w:pPr>
        <w:spacing w:line="360" w:lineRule="auto"/>
        <w:jc w:val="both"/>
        <w:rPr>
          <w:iCs/>
          <w:color w:val="FF0000"/>
          <w:lang w:val="ro-RO"/>
        </w:rPr>
      </w:pPr>
      <w:r w:rsidRPr="00644062">
        <w:rPr>
          <w:lang w:val="ro-RO"/>
        </w:rPr>
        <w:tab/>
      </w:r>
      <w:r w:rsidR="00CA15B1" w:rsidRPr="00644062">
        <w:rPr>
          <w:lang w:val="ro-RO"/>
        </w:rPr>
        <w:t xml:space="preserve">Suprafaţa fondului forestier proprietate publică a statului administrată de </w:t>
      </w:r>
      <w:r w:rsidRPr="00644062">
        <w:rPr>
          <w:lang w:val="ro-RO"/>
        </w:rPr>
        <w:t xml:space="preserve">Regia Naţională a Pădurilor - ROMSILVA, prin Ocolul Silvic </w:t>
      </w:r>
      <w:r w:rsidR="00302B89" w:rsidRPr="00644062">
        <w:rPr>
          <w:lang w:val="ro-RO"/>
        </w:rPr>
        <w:t>Gurahonț</w:t>
      </w:r>
      <w:r w:rsidRPr="00644062">
        <w:rPr>
          <w:lang w:val="ro-RO"/>
        </w:rPr>
        <w:t xml:space="preserve">, din cadrul </w:t>
      </w:r>
      <w:proofErr w:type="spellStart"/>
      <w:r w:rsidRPr="00644062">
        <w:rPr>
          <w:lang w:val="ro-RO"/>
        </w:rPr>
        <w:t>Direcţiei</w:t>
      </w:r>
      <w:proofErr w:type="spellEnd"/>
      <w:r w:rsidRPr="00644062">
        <w:rPr>
          <w:lang w:val="ro-RO"/>
        </w:rPr>
        <w:t xml:space="preserve"> Silvice </w:t>
      </w:r>
      <w:r w:rsidR="00302B89" w:rsidRPr="00644062">
        <w:rPr>
          <w:lang w:val="ro-RO"/>
        </w:rPr>
        <w:t>Arad</w:t>
      </w:r>
      <w:r w:rsidRPr="00644062">
        <w:rPr>
          <w:lang w:val="ro-RO"/>
        </w:rPr>
        <w:t xml:space="preserve">, </w:t>
      </w:r>
      <w:r w:rsidR="00CA15B1" w:rsidRPr="00644062">
        <w:rPr>
          <w:lang w:val="ro-RO"/>
        </w:rPr>
        <w:t xml:space="preserve">este de </w:t>
      </w:r>
      <w:r w:rsidR="00644062" w:rsidRPr="00644062">
        <w:rPr>
          <w:lang w:val="ro-RO"/>
        </w:rPr>
        <w:t>15170,59</w:t>
      </w:r>
      <w:r w:rsidR="00CA15B1" w:rsidRPr="00644062">
        <w:rPr>
          <w:lang w:val="ro-RO"/>
        </w:rPr>
        <w:t xml:space="preserve"> ha</w:t>
      </w:r>
      <w:r w:rsidR="00644062">
        <w:rPr>
          <w:lang w:val="ro-RO"/>
        </w:rPr>
        <w:t xml:space="preserve"> </w:t>
      </w:r>
      <w:proofErr w:type="spellStart"/>
      <w:r w:rsidR="00644062" w:rsidRPr="00644062">
        <w:rPr>
          <w:lang w:val="ro-RO"/>
        </w:rPr>
        <w:t>şi</w:t>
      </w:r>
      <w:proofErr w:type="spellEnd"/>
      <w:r w:rsidR="00644062" w:rsidRPr="00644062">
        <w:rPr>
          <w:lang w:val="ro-RO"/>
        </w:rPr>
        <w:t xml:space="preserve"> este cuprinsă în 6 </w:t>
      </w:r>
      <w:proofErr w:type="spellStart"/>
      <w:r w:rsidR="00644062" w:rsidRPr="00644062">
        <w:rPr>
          <w:lang w:val="ro-RO"/>
        </w:rPr>
        <w:t>unităţi</w:t>
      </w:r>
      <w:proofErr w:type="spellEnd"/>
      <w:r w:rsidR="00644062" w:rsidRPr="00644062">
        <w:rPr>
          <w:lang w:val="ro-RO"/>
        </w:rPr>
        <w:t xml:space="preserve"> de </w:t>
      </w:r>
      <w:proofErr w:type="spellStart"/>
      <w:r w:rsidR="00644062" w:rsidRPr="00644062">
        <w:rPr>
          <w:lang w:val="ro-RO"/>
        </w:rPr>
        <w:t>producţie</w:t>
      </w:r>
      <w:proofErr w:type="spellEnd"/>
      <w:r w:rsidR="00644062" w:rsidRPr="00644062">
        <w:rPr>
          <w:lang w:val="ro-RO"/>
        </w:rPr>
        <w:t xml:space="preserve">. Aceasta este mai mică cu </w:t>
      </w:r>
      <w:r w:rsidR="00644062">
        <w:rPr>
          <w:lang w:val="ro-RO"/>
        </w:rPr>
        <w:t>431,04</w:t>
      </w:r>
      <w:r w:rsidR="00644062" w:rsidRPr="00644062">
        <w:rPr>
          <w:lang w:val="ro-RO"/>
        </w:rPr>
        <w:t xml:space="preserve"> ha decât cea de la amenajarea precedentă (</w:t>
      </w:r>
      <w:r w:rsidR="00644062">
        <w:rPr>
          <w:lang w:val="ro-RO"/>
        </w:rPr>
        <w:t>15601,63</w:t>
      </w:r>
      <w:r w:rsidR="00644062" w:rsidRPr="00644062">
        <w:rPr>
          <w:lang w:val="ro-RO"/>
        </w:rPr>
        <w:t xml:space="preserve"> ha)</w:t>
      </w:r>
      <w:r w:rsidR="001E7FD4" w:rsidRPr="00644062">
        <w:rPr>
          <w:lang w:val="ro-RO"/>
        </w:rPr>
        <w:t>.</w:t>
      </w:r>
      <w:r w:rsidR="001E7FD4" w:rsidRPr="00302B89">
        <w:rPr>
          <w:iCs/>
          <w:color w:val="FF0000"/>
          <w:lang w:val="ro-RO"/>
        </w:rPr>
        <w:tab/>
      </w:r>
    </w:p>
    <w:p w14:paraId="6180BA68" w14:textId="77777777" w:rsidR="00DC6AFB" w:rsidRPr="00644062" w:rsidRDefault="00CA15B1" w:rsidP="00656C20">
      <w:pPr>
        <w:tabs>
          <w:tab w:val="left" w:pos="2977"/>
          <w:tab w:val="left" w:pos="7513"/>
        </w:tabs>
        <w:spacing w:line="360" w:lineRule="auto"/>
        <w:ind w:firstLine="709"/>
        <w:jc w:val="both"/>
        <w:rPr>
          <w:spacing w:val="6"/>
          <w:lang w:val="ro-RO" w:eastAsia="ro-RO"/>
        </w:rPr>
      </w:pPr>
      <w:proofErr w:type="spellStart"/>
      <w:r w:rsidRPr="00644062">
        <w:rPr>
          <w:lang w:val="ro-RO" w:eastAsia="ro-RO"/>
        </w:rPr>
        <w:t>Diferenţa</w:t>
      </w:r>
      <w:proofErr w:type="spellEnd"/>
      <w:r w:rsidRPr="00644062">
        <w:rPr>
          <w:lang w:val="ro-RO" w:eastAsia="ro-RO"/>
        </w:rPr>
        <w:t xml:space="preserve"> de </w:t>
      </w:r>
      <w:proofErr w:type="spellStart"/>
      <w:r w:rsidRPr="00644062">
        <w:rPr>
          <w:lang w:val="ro-RO" w:eastAsia="ro-RO"/>
        </w:rPr>
        <w:t>suprafaţă</w:t>
      </w:r>
      <w:proofErr w:type="spellEnd"/>
      <w:r w:rsidRPr="00644062">
        <w:rPr>
          <w:lang w:val="ro-RO" w:eastAsia="ro-RO"/>
        </w:rPr>
        <w:t xml:space="preserve"> se justifică prin:</w:t>
      </w:r>
      <w:r w:rsidRPr="00644062">
        <w:rPr>
          <w:spacing w:val="6"/>
          <w:lang w:val="ro-RO" w:eastAsia="ro-RO"/>
        </w:rPr>
        <w:t xml:space="preserve"> </w:t>
      </w:r>
    </w:p>
    <w:tbl>
      <w:tblPr>
        <w:tblW w:w="10024" w:type="dxa"/>
        <w:tblInd w:w="28" w:type="dxa"/>
        <w:tblCellMar>
          <w:left w:w="28" w:type="dxa"/>
          <w:right w:w="28" w:type="dxa"/>
        </w:tblCellMar>
        <w:tblLook w:val="01E0" w:firstRow="1" w:lastRow="1" w:firstColumn="1" w:lastColumn="1" w:noHBand="0" w:noVBand="0"/>
      </w:tblPr>
      <w:tblGrid>
        <w:gridCol w:w="8280"/>
        <w:gridCol w:w="141"/>
        <w:gridCol w:w="356"/>
        <w:gridCol w:w="835"/>
        <w:gridCol w:w="412"/>
      </w:tblGrid>
      <w:tr w:rsidR="00644062" w:rsidRPr="00644062" w14:paraId="7D2CC1EA" w14:textId="77777777" w:rsidTr="00DB417B">
        <w:trPr>
          <w:trHeight w:val="170"/>
        </w:trPr>
        <w:tc>
          <w:tcPr>
            <w:tcW w:w="8280" w:type="dxa"/>
          </w:tcPr>
          <w:p w14:paraId="6B8C715A" w14:textId="77777777" w:rsidR="00644062" w:rsidRPr="00644062" w:rsidRDefault="00644062" w:rsidP="00644062">
            <w:pPr>
              <w:spacing w:line="360" w:lineRule="auto"/>
              <w:jc w:val="both"/>
              <w:rPr>
                <w:lang w:val="ro-RO" w:eastAsia="ro-RO"/>
              </w:rPr>
            </w:pPr>
            <w:r w:rsidRPr="00644062">
              <w:rPr>
                <w:lang w:val="ro-RO" w:eastAsia="ro-RO"/>
              </w:rPr>
              <w:t xml:space="preserve">- </w:t>
            </w:r>
            <w:proofErr w:type="spellStart"/>
            <w:r w:rsidRPr="00644062">
              <w:rPr>
                <w:lang w:val="ro-RO" w:eastAsia="ro-RO"/>
              </w:rPr>
              <w:t>diferenţe</w:t>
            </w:r>
            <w:proofErr w:type="spellEnd"/>
            <w:r w:rsidRPr="00644062">
              <w:rPr>
                <w:lang w:val="ro-RO" w:eastAsia="ro-RO"/>
              </w:rPr>
              <w:t xml:space="preserve"> rezultate în urma determinării analitice a </w:t>
            </w:r>
            <w:proofErr w:type="spellStart"/>
            <w:r w:rsidRPr="00644062">
              <w:rPr>
                <w:lang w:val="ro-RO" w:eastAsia="ro-RO"/>
              </w:rPr>
              <w:t>suprafeţelor</w:t>
            </w:r>
            <w:proofErr w:type="spellEnd"/>
            <w:r w:rsidRPr="00644062">
              <w:rPr>
                <w:lang w:val="ro-RO" w:eastAsia="ro-RO"/>
              </w:rPr>
              <w:t xml:space="preserve"> prin tehnologia G.I.S., a măsurătorilor în teren cu G.P.S. (pichetaj făcut de ocolul silvic) și utilizării imaginilor aeriene recente (</w:t>
            </w:r>
            <w:proofErr w:type="spellStart"/>
            <w:r w:rsidRPr="00644062">
              <w:rPr>
                <w:lang w:val="ro-RO" w:eastAsia="ro-RO"/>
              </w:rPr>
              <w:t>ortofotoplanuri</w:t>
            </w:r>
            <w:proofErr w:type="spellEnd"/>
            <w:r w:rsidRPr="00644062">
              <w:rPr>
                <w:lang w:val="ro-RO" w:eastAsia="ro-RO"/>
              </w:rPr>
              <w:t xml:space="preserve">) (+ 86,68 ha </w:t>
            </w:r>
            <w:proofErr w:type="spellStart"/>
            <w:r w:rsidRPr="00644062">
              <w:rPr>
                <w:lang w:val="ro-RO" w:eastAsia="ro-RO"/>
              </w:rPr>
              <w:t>şi</w:t>
            </w:r>
            <w:proofErr w:type="spellEnd"/>
            <w:r w:rsidRPr="00644062">
              <w:rPr>
                <w:lang w:val="ro-RO" w:eastAsia="ro-RO"/>
              </w:rPr>
              <w:t xml:space="preserve"> – 82,25 ha)</w:t>
            </w:r>
          </w:p>
        </w:tc>
        <w:tc>
          <w:tcPr>
            <w:tcW w:w="141" w:type="dxa"/>
            <w:vAlign w:val="bottom"/>
          </w:tcPr>
          <w:p w14:paraId="05E57A2B" w14:textId="77777777" w:rsidR="00644062" w:rsidRPr="00644062" w:rsidRDefault="00644062" w:rsidP="00644062">
            <w:pPr>
              <w:spacing w:line="360" w:lineRule="auto"/>
              <w:jc w:val="right"/>
              <w:rPr>
                <w:lang w:val="ro-RO" w:eastAsia="ro-RO"/>
              </w:rPr>
            </w:pPr>
          </w:p>
          <w:p w14:paraId="4F8C6976" w14:textId="77777777" w:rsidR="00644062" w:rsidRPr="00644062" w:rsidRDefault="00644062" w:rsidP="00644062">
            <w:pPr>
              <w:spacing w:line="360" w:lineRule="auto"/>
              <w:jc w:val="right"/>
              <w:rPr>
                <w:lang w:val="ro-RO" w:eastAsia="ro-RO"/>
              </w:rPr>
            </w:pPr>
            <w:r w:rsidRPr="00644062">
              <w:rPr>
                <w:lang w:val="ro-RO" w:eastAsia="ro-RO"/>
              </w:rPr>
              <w:t>:</w:t>
            </w:r>
          </w:p>
        </w:tc>
        <w:tc>
          <w:tcPr>
            <w:tcW w:w="356" w:type="dxa"/>
            <w:vAlign w:val="bottom"/>
          </w:tcPr>
          <w:p w14:paraId="58B6A34A" w14:textId="77777777" w:rsidR="00644062" w:rsidRPr="00644062" w:rsidRDefault="00644062" w:rsidP="00644062">
            <w:pPr>
              <w:spacing w:line="360" w:lineRule="auto"/>
              <w:jc w:val="center"/>
              <w:rPr>
                <w:lang w:val="ro-RO" w:eastAsia="ro-RO"/>
              </w:rPr>
            </w:pPr>
            <w:r w:rsidRPr="00644062">
              <w:rPr>
                <w:lang w:val="ro-RO" w:eastAsia="ro-RO"/>
              </w:rPr>
              <w:t>+</w:t>
            </w:r>
          </w:p>
        </w:tc>
        <w:tc>
          <w:tcPr>
            <w:tcW w:w="835" w:type="dxa"/>
            <w:vAlign w:val="bottom"/>
          </w:tcPr>
          <w:p w14:paraId="71A33C66" w14:textId="77777777" w:rsidR="00644062" w:rsidRPr="00644062" w:rsidRDefault="00644062" w:rsidP="00644062">
            <w:pPr>
              <w:spacing w:line="360" w:lineRule="auto"/>
              <w:jc w:val="right"/>
              <w:rPr>
                <w:lang w:val="ro-RO" w:eastAsia="ro-RO"/>
              </w:rPr>
            </w:pPr>
            <w:r w:rsidRPr="00644062">
              <w:rPr>
                <w:lang w:val="ro-RO" w:eastAsia="ro-RO"/>
              </w:rPr>
              <w:t>4,43</w:t>
            </w:r>
          </w:p>
        </w:tc>
        <w:tc>
          <w:tcPr>
            <w:tcW w:w="412" w:type="dxa"/>
            <w:vAlign w:val="bottom"/>
          </w:tcPr>
          <w:p w14:paraId="1E511230" w14:textId="77777777" w:rsidR="00644062" w:rsidRPr="00644062" w:rsidRDefault="00644062" w:rsidP="00644062">
            <w:pPr>
              <w:spacing w:line="360" w:lineRule="auto"/>
              <w:jc w:val="right"/>
              <w:rPr>
                <w:lang w:val="ro-RO" w:eastAsia="ro-RO"/>
              </w:rPr>
            </w:pPr>
          </w:p>
          <w:p w14:paraId="27337C1A" w14:textId="77777777" w:rsidR="00644062" w:rsidRPr="00644062" w:rsidRDefault="00644062" w:rsidP="00644062">
            <w:pPr>
              <w:spacing w:line="360" w:lineRule="auto"/>
              <w:jc w:val="right"/>
              <w:rPr>
                <w:lang w:val="ro-RO" w:eastAsia="ro-RO"/>
              </w:rPr>
            </w:pPr>
            <w:r w:rsidRPr="00644062">
              <w:rPr>
                <w:lang w:val="ro-RO" w:eastAsia="ro-RO"/>
              </w:rPr>
              <w:t>ha;</w:t>
            </w:r>
          </w:p>
        </w:tc>
      </w:tr>
      <w:tr w:rsidR="00644062" w:rsidRPr="00644062" w14:paraId="00CA3697" w14:textId="77777777" w:rsidTr="00DB417B">
        <w:trPr>
          <w:trHeight w:val="170"/>
        </w:trPr>
        <w:tc>
          <w:tcPr>
            <w:tcW w:w="8280" w:type="dxa"/>
            <w:vAlign w:val="center"/>
          </w:tcPr>
          <w:p w14:paraId="3918315C" w14:textId="77777777" w:rsidR="00644062" w:rsidRPr="00644062" w:rsidRDefault="00644062" w:rsidP="00644062">
            <w:pPr>
              <w:spacing w:line="360" w:lineRule="auto"/>
              <w:jc w:val="both"/>
              <w:rPr>
                <w:spacing w:val="-2"/>
                <w:lang w:val="ro-RO" w:eastAsia="ro-RO"/>
              </w:rPr>
            </w:pPr>
            <w:r w:rsidRPr="00644062">
              <w:rPr>
                <w:spacing w:val="-2"/>
                <w:lang w:val="ro-RO" w:eastAsia="ro-RO"/>
              </w:rPr>
              <w:t>- diferențe rezultate în urma corectării limitelor de fond forestier pe bază de măsurători și imagini aeriene recente (</w:t>
            </w:r>
            <w:proofErr w:type="spellStart"/>
            <w:r w:rsidRPr="00644062">
              <w:rPr>
                <w:spacing w:val="-2"/>
                <w:lang w:val="ro-RO" w:eastAsia="ro-RO"/>
              </w:rPr>
              <w:t>ortofotoplanuri</w:t>
            </w:r>
            <w:proofErr w:type="spellEnd"/>
            <w:r w:rsidRPr="00644062">
              <w:rPr>
                <w:spacing w:val="-2"/>
                <w:lang w:val="ro-RO" w:eastAsia="ro-RO"/>
              </w:rPr>
              <w:t xml:space="preserve">) conform </w:t>
            </w:r>
            <w:proofErr w:type="spellStart"/>
            <w:r w:rsidRPr="00644062">
              <w:rPr>
                <w:spacing w:val="-2"/>
                <w:lang w:val="ro-RO" w:eastAsia="ro-RO"/>
              </w:rPr>
              <w:t>situaţiei</w:t>
            </w:r>
            <w:proofErr w:type="spellEnd"/>
            <w:r w:rsidRPr="00644062">
              <w:rPr>
                <w:spacing w:val="-2"/>
                <w:lang w:val="ro-RO" w:eastAsia="ro-RO"/>
              </w:rPr>
              <w:t xml:space="preserve"> din teren (pichetaj făcut de O.S.) (+ 17,63 ha </w:t>
            </w:r>
            <w:proofErr w:type="spellStart"/>
            <w:r w:rsidRPr="00644062">
              <w:rPr>
                <w:spacing w:val="-2"/>
                <w:lang w:val="ro-RO" w:eastAsia="ro-RO"/>
              </w:rPr>
              <w:t>şi</w:t>
            </w:r>
            <w:proofErr w:type="spellEnd"/>
            <w:r w:rsidRPr="00644062">
              <w:rPr>
                <w:spacing w:val="-2"/>
                <w:lang w:val="ro-RO" w:eastAsia="ro-RO"/>
              </w:rPr>
              <w:t xml:space="preserve"> – 31,38 ha)</w:t>
            </w:r>
          </w:p>
        </w:tc>
        <w:tc>
          <w:tcPr>
            <w:tcW w:w="141" w:type="dxa"/>
            <w:vAlign w:val="bottom"/>
          </w:tcPr>
          <w:p w14:paraId="702A59EE" w14:textId="77777777" w:rsidR="00644062" w:rsidRPr="00644062" w:rsidRDefault="00644062" w:rsidP="00644062">
            <w:pPr>
              <w:spacing w:line="360" w:lineRule="auto"/>
              <w:jc w:val="right"/>
              <w:rPr>
                <w:spacing w:val="-2"/>
                <w:lang w:val="ro-RO" w:eastAsia="ro-RO"/>
              </w:rPr>
            </w:pPr>
            <w:r w:rsidRPr="00644062">
              <w:rPr>
                <w:spacing w:val="-2"/>
                <w:lang w:val="ro-RO" w:eastAsia="ro-RO"/>
              </w:rPr>
              <w:t>:</w:t>
            </w:r>
          </w:p>
        </w:tc>
        <w:tc>
          <w:tcPr>
            <w:tcW w:w="356" w:type="dxa"/>
            <w:vAlign w:val="bottom"/>
          </w:tcPr>
          <w:p w14:paraId="23C8F28E" w14:textId="77777777" w:rsidR="00644062" w:rsidRPr="00644062" w:rsidRDefault="00644062" w:rsidP="00644062">
            <w:pPr>
              <w:spacing w:line="360" w:lineRule="auto"/>
              <w:jc w:val="center"/>
              <w:rPr>
                <w:b/>
                <w:spacing w:val="-2"/>
                <w:lang w:val="ro-RO" w:eastAsia="ro-RO"/>
              </w:rPr>
            </w:pPr>
            <w:r w:rsidRPr="00644062">
              <w:rPr>
                <w:spacing w:val="-2"/>
                <w:lang w:val="ro-RO" w:eastAsia="ro-RO"/>
              </w:rPr>
              <w:t>–</w:t>
            </w:r>
          </w:p>
        </w:tc>
        <w:tc>
          <w:tcPr>
            <w:tcW w:w="835" w:type="dxa"/>
            <w:vAlign w:val="bottom"/>
          </w:tcPr>
          <w:p w14:paraId="6F0DE50F" w14:textId="77777777" w:rsidR="00644062" w:rsidRPr="00644062" w:rsidRDefault="00644062" w:rsidP="00644062">
            <w:pPr>
              <w:spacing w:line="360" w:lineRule="auto"/>
              <w:jc w:val="right"/>
              <w:rPr>
                <w:spacing w:val="-2"/>
                <w:lang w:val="ro-RO" w:eastAsia="ro-RO"/>
              </w:rPr>
            </w:pPr>
            <w:r w:rsidRPr="00644062">
              <w:rPr>
                <w:spacing w:val="-2"/>
                <w:lang w:val="ro-RO" w:eastAsia="ro-RO"/>
              </w:rPr>
              <w:t>13,75</w:t>
            </w:r>
          </w:p>
        </w:tc>
        <w:tc>
          <w:tcPr>
            <w:tcW w:w="412" w:type="dxa"/>
            <w:vAlign w:val="bottom"/>
          </w:tcPr>
          <w:p w14:paraId="0319687D" w14:textId="77777777" w:rsidR="00644062" w:rsidRPr="00644062" w:rsidRDefault="00644062" w:rsidP="00644062">
            <w:pPr>
              <w:spacing w:line="360" w:lineRule="auto"/>
              <w:jc w:val="right"/>
              <w:rPr>
                <w:spacing w:val="-2"/>
                <w:lang w:val="ro-RO" w:eastAsia="ro-RO"/>
              </w:rPr>
            </w:pPr>
            <w:r w:rsidRPr="00644062">
              <w:rPr>
                <w:spacing w:val="-2"/>
                <w:lang w:val="ro-RO" w:eastAsia="ro-RO"/>
              </w:rPr>
              <w:t>ha;</w:t>
            </w:r>
          </w:p>
        </w:tc>
      </w:tr>
      <w:tr w:rsidR="00644062" w:rsidRPr="00644062" w14:paraId="1904CE8F" w14:textId="77777777" w:rsidTr="00DB417B">
        <w:trPr>
          <w:trHeight w:val="170"/>
        </w:trPr>
        <w:tc>
          <w:tcPr>
            <w:tcW w:w="8280" w:type="dxa"/>
            <w:vAlign w:val="center"/>
          </w:tcPr>
          <w:p w14:paraId="689CF4A7" w14:textId="77777777" w:rsidR="00644062" w:rsidRPr="00644062" w:rsidRDefault="00644062" w:rsidP="00644062">
            <w:pPr>
              <w:spacing w:line="360" w:lineRule="auto"/>
              <w:jc w:val="both"/>
              <w:rPr>
                <w:i/>
                <w:iCs/>
                <w:spacing w:val="-14"/>
                <w:lang w:val="ro-RO" w:eastAsia="ro-RO"/>
              </w:rPr>
            </w:pPr>
            <w:r w:rsidRPr="00644062">
              <w:rPr>
                <w:spacing w:val="-14"/>
                <w:lang w:val="ro-RO" w:eastAsia="ro-RO"/>
              </w:rPr>
              <w:t>- diferențe rezultate în urma repoziționării parcelei 18 (UP VI) în baza măsurătorilor conform situației din teren (pichetaj făcut de ocolul silvic) (+ 0,25 ha și – 0,25 ha)</w:t>
            </w:r>
          </w:p>
        </w:tc>
        <w:tc>
          <w:tcPr>
            <w:tcW w:w="141" w:type="dxa"/>
            <w:vAlign w:val="bottom"/>
          </w:tcPr>
          <w:p w14:paraId="6862AB89" w14:textId="77777777" w:rsidR="00644062" w:rsidRPr="00644062" w:rsidRDefault="00644062" w:rsidP="00644062">
            <w:pPr>
              <w:spacing w:line="360" w:lineRule="auto"/>
              <w:jc w:val="right"/>
              <w:rPr>
                <w:spacing w:val="-14"/>
                <w:lang w:val="ro-RO" w:eastAsia="ro-RO"/>
              </w:rPr>
            </w:pPr>
            <w:r w:rsidRPr="00644062">
              <w:rPr>
                <w:spacing w:val="-14"/>
                <w:lang w:val="ro-RO" w:eastAsia="ro-RO"/>
              </w:rPr>
              <w:t>:</w:t>
            </w:r>
          </w:p>
        </w:tc>
        <w:tc>
          <w:tcPr>
            <w:tcW w:w="356" w:type="dxa"/>
            <w:vAlign w:val="bottom"/>
          </w:tcPr>
          <w:p w14:paraId="2C5BA40D" w14:textId="77777777" w:rsidR="00644062" w:rsidRPr="00644062" w:rsidRDefault="00644062" w:rsidP="00644062">
            <w:pPr>
              <w:spacing w:line="360" w:lineRule="auto"/>
              <w:jc w:val="center"/>
              <w:rPr>
                <w:b/>
                <w:spacing w:val="-14"/>
                <w:lang w:val="ro-RO" w:eastAsia="ro-RO"/>
              </w:rPr>
            </w:pPr>
            <w:r w:rsidRPr="00644062">
              <w:rPr>
                <w:spacing w:val="-14"/>
                <w:lang w:val="ro-RO" w:eastAsia="ro-RO"/>
              </w:rPr>
              <w:t>+/–</w:t>
            </w:r>
          </w:p>
        </w:tc>
        <w:tc>
          <w:tcPr>
            <w:tcW w:w="835" w:type="dxa"/>
            <w:vAlign w:val="bottom"/>
          </w:tcPr>
          <w:p w14:paraId="52B1552C" w14:textId="77777777" w:rsidR="00644062" w:rsidRPr="00644062" w:rsidRDefault="00644062" w:rsidP="00644062">
            <w:pPr>
              <w:spacing w:line="360" w:lineRule="auto"/>
              <w:jc w:val="right"/>
              <w:rPr>
                <w:spacing w:val="-14"/>
                <w:lang w:val="ro-RO" w:eastAsia="ro-RO"/>
              </w:rPr>
            </w:pPr>
            <w:r w:rsidRPr="00644062">
              <w:rPr>
                <w:spacing w:val="-14"/>
                <w:lang w:val="ro-RO" w:eastAsia="ro-RO"/>
              </w:rPr>
              <w:t>0,00</w:t>
            </w:r>
          </w:p>
        </w:tc>
        <w:tc>
          <w:tcPr>
            <w:tcW w:w="412" w:type="dxa"/>
            <w:vAlign w:val="bottom"/>
          </w:tcPr>
          <w:p w14:paraId="781D59A4" w14:textId="77777777" w:rsidR="00644062" w:rsidRPr="00644062" w:rsidRDefault="00644062" w:rsidP="00644062">
            <w:pPr>
              <w:spacing w:line="360" w:lineRule="auto"/>
              <w:jc w:val="right"/>
              <w:rPr>
                <w:spacing w:val="-14"/>
                <w:lang w:val="ro-RO" w:eastAsia="ro-RO"/>
              </w:rPr>
            </w:pPr>
            <w:r w:rsidRPr="00644062">
              <w:rPr>
                <w:spacing w:val="-14"/>
                <w:lang w:val="ro-RO" w:eastAsia="ro-RO"/>
              </w:rPr>
              <w:t>ha;</w:t>
            </w:r>
          </w:p>
        </w:tc>
      </w:tr>
      <w:tr w:rsidR="00644062" w:rsidRPr="00644062" w14:paraId="5AA63A83" w14:textId="77777777" w:rsidTr="00DB417B">
        <w:trPr>
          <w:trHeight w:val="170"/>
        </w:trPr>
        <w:tc>
          <w:tcPr>
            <w:tcW w:w="8280" w:type="dxa"/>
            <w:vAlign w:val="center"/>
          </w:tcPr>
          <w:p w14:paraId="6874FFAA" w14:textId="77777777" w:rsidR="00644062" w:rsidRPr="00644062" w:rsidRDefault="00644062" w:rsidP="00644062">
            <w:pPr>
              <w:spacing w:line="360" w:lineRule="auto"/>
              <w:jc w:val="both"/>
              <w:rPr>
                <w:spacing w:val="-8"/>
                <w:lang w:val="ro-RO" w:eastAsia="ro-RO"/>
              </w:rPr>
            </w:pPr>
            <w:r w:rsidRPr="00644062">
              <w:rPr>
                <w:spacing w:val="-8"/>
                <w:lang w:val="ro-RO" w:eastAsia="ro-RO"/>
              </w:rPr>
              <w:t xml:space="preserve">- diferențe rezultate în urma corectării limitelor de UP (UP III – UP IV) pe bază de măsurători, conform situației din teren (pichetaj făcut de ocolul silvic) (+ 2,33 ha </w:t>
            </w:r>
            <w:proofErr w:type="spellStart"/>
            <w:r w:rsidRPr="00644062">
              <w:rPr>
                <w:spacing w:val="-8"/>
                <w:lang w:val="ro-RO" w:eastAsia="ro-RO"/>
              </w:rPr>
              <w:t>şi</w:t>
            </w:r>
            <w:proofErr w:type="spellEnd"/>
            <w:r w:rsidRPr="00644062">
              <w:rPr>
                <w:spacing w:val="-8"/>
                <w:lang w:val="ro-RO" w:eastAsia="ro-RO"/>
              </w:rPr>
              <w:t xml:space="preserve"> – 2,33 ha)</w:t>
            </w:r>
          </w:p>
        </w:tc>
        <w:tc>
          <w:tcPr>
            <w:tcW w:w="141" w:type="dxa"/>
            <w:vAlign w:val="bottom"/>
          </w:tcPr>
          <w:p w14:paraId="6B81140B"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51EACA6E"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r w:rsidRPr="00644062">
              <w:rPr>
                <w:spacing w:val="-8"/>
                <w:lang w:val="ro-RO" w:eastAsia="ro-RO"/>
              </w:rPr>
              <w:t>–</w:t>
            </w:r>
          </w:p>
        </w:tc>
        <w:tc>
          <w:tcPr>
            <w:tcW w:w="835" w:type="dxa"/>
            <w:vAlign w:val="bottom"/>
          </w:tcPr>
          <w:p w14:paraId="3764AF1C" w14:textId="77777777" w:rsidR="00644062" w:rsidRPr="00644062" w:rsidRDefault="00644062" w:rsidP="00644062">
            <w:pPr>
              <w:spacing w:line="360" w:lineRule="auto"/>
              <w:jc w:val="right"/>
              <w:rPr>
                <w:spacing w:val="-8"/>
                <w:lang w:val="ro-RO" w:eastAsia="ro-RO"/>
              </w:rPr>
            </w:pPr>
            <w:r w:rsidRPr="00644062">
              <w:rPr>
                <w:spacing w:val="-8"/>
                <w:lang w:val="ro-RO" w:eastAsia="ro-RO"/>
              </w:rPr>
              <w:t>0,00</w:t>
            </w:r>
          </w:p>
        </w:tc>
        <w:tc>
          <w:tcPr>
            <w:tcW w:w="412" w:type="dxa"/>
            <w:vAlign w:val="bottom"/>
          </w:tcPr>
          <w:p w14:paraId="2C9E9426"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4B3107BC" w14:textId="77777777" w:rsidTr="00DB417B">
        <w:trPr>
          <w:trHeight w:val="170"/>
        </w:trPr>
        <w:tc>
          <w:tcPr>
            <w:tcW w:w="8280" w:type="dxa"/>
            <w:vAlign w:val="center"/>
          </w:tcPr>
          <w:p w14:paraId="361FA316" w14:textId="77777777" w:rsidR="00644062" w:rsidRPr="00644062" w:rsidRDefault="00644062" w:rsidP="00644062">
            <w:pPr>
              <w:spacing w:line="360" w:lineRule="auto"/>
              <w:jc w:val="both"/>
              <w:rPr>
                <w:spacing w:val="-8"/>
                <w:lang w:val="ro-RO" w:eastAsia="ro-RO"/>
              </w:rPr>
            </w:pPr>
            <w:r w:rsidRPr="00644062">
              <w:rPr>
                <w:spacing w:val="-8"/>
                <w:lang w:val="ro-RO" w:eastAsia="ro-RO"/>
              </w:rPr>
              <w:t>- diferențe rezultate în urma corectării limitelor de ocol silvic (OS Gurahonț – OS Brad) pe bază de măsurători, conform situației din teren (pichetaj făcut de ocolul silvic) (+ 19,48 ha)</w:t>
            </w:r>
          </w:p>
        </w:tc>
        <w:tc>
          <w:tcPr>
            <w:tcW w:w="141" w:type="dxa"/>
            <w:vAlign w:val="bottom"/>
          </w:tcPr>
          <w:p w14:paraId="76C04141"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489458A4"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7E19797F" w14:textId="77777777" w:rsidR="00644062" w:rsidRPr="00644062" w:rsidRDefault="00644062" w:rsidP="00644062">
            <w:pPr>
              <w:spacing w:line="360" w:lineRule="auto"/>
              <w:jc w:val="right"/>
              <w:rPr>
                <w:spacing w:val="-8"/>
                <w:lang w:val="ro-RO" w:eastAsia="ro-RO"/>
              </w:rPr>
            </w:pPr>
            <w:r w:rsidRPr="00644062">
              <w:rPr>
                <w:spacing w:val="-8"/>
                <w:lang w:val="ro-RO" w:eastAsia="ro-RO"/>
              </w:rPr>
              <w:t>19,48</w:t>
            </w:r>
          </w:p>
        </w:tc>
        <w:tc>
          <w:tcPr>
            <w:tcW w:w="412" w:type="dxa"/>
            <w:vAlign w:val="bottom"/>
          </w:tcPr>
          <w:p w14:paraId="3256E8E3"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5BA55F37" w14:textId="77777777" w:rsidTr="00DB417B">
        <w:trPr>
          <w:trHeight w:val="170"/>
        </w:trPr>
        <w:tc>
          <w:tcPr>
            <w:tcW w:w="8280" w:type="dxa"/>
            <w:vAlign w:val="center"/>
          </w:tcPr>
          <w:p w14:paraId="330284C6" w14:textId="77777777" w:rsidR="00644062" w:rsidRPr="00644062" w:rsidRDefault="00644062" w:rsidP="00644062">
            <w:pPr>
              <w:spacing w:line="360" w:lineRule="auto"/>
              <w:jc w:val="both"/>
              <w:rPr>
                <w:spacing w:val="-8"/>
                <w:lang w:val="ro-RO" w:eastAsia="ro-RO"/>
              </w:rPr>
            </w:pPr>
            <w:r w:rsidRPr="00644062">
              <w:rPr>
                <w:spacing w:val="-8"/>
                <w:lang w:val="ro-RO" w:eastAsia="ro-RO"/>
              </w:rPr>
              <w:lastRenderedPageBreak/>
              <w:t>- diferențe rezultate în urma corectării limitelor de ocol silvic (OS Gurahonț – OS Săvârșin) pe bază de măsurători, conform situației din teren (pichetaj făcut de ocolul silvic) (+ 3,81 ha și – 0,04 ha)</w:t>
            </w:r>
          </w:p>
        </w:tc>
        <w:tc>
          <w:tcPr>
            <w:tcW w:w="141" w:type="dxa"/>
            <w:vAlign w:val="bottom"/>
          </w:tcPr>
          <w:p w14:paraId="02AC72BB"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2CBA1865"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7A46B7D4" w14:textId="77777777" w:rsidR="00644062" w:rsidRPr="00644062" w:rsidRDefault="00644062" w:rsidP="00644062">
            <w:pPr>
              <w:spacing w:line="360" w:lineRule="auto"/>
              <w:jc w:val="right"/>
              <w:rPr>
                <w:spacing w:val="-8"/>
                <w:lang w:val="ro-RO" w:eastAsia="ro-RO"/>
              </w:rPr>
            </w:pPr>
            <w:r w:rsidRPr="00644062">
              <w:rPr>
                <w:spacing w:val="-8"/>
                <w:lang w:val="ro-RO" w:eastAsia="ro-RO"/>
              </w:rPr>
              <w:t>3,77</w:t>
            </w:r>
          </w:p>
        </w:tc>
        <w:tc>
          <w:tcPr>
            <w:tcW w:w="412" w:type="dxa"/>
            <w:vAlign w:val="bottom"/>
          </w:tcPr>
          <w:p w14:paraId="06072865"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6DB4751B" w14:textId="77777777" w:rsidTr="00DB417B">
        <w:trPr>
          <w:trHeight w:val="170"/>
        </w:trPr>
        <w:tc>
          <w:tcPr>
            <w:tcW w:w="8280" w:type="dxa"/>
            <w:vAlign w:val="center"/>
          </w:tcPr>
          <w:p w14:paraId="7242A77B" w14:textId="77777777" w:rsidR="00644062" w:rsidRPr="00644062" w:rsidRDefault="00644062" w:rsidP="00644062">
            <w:pPr>
              <w:spacing w:line="360" w:lineRule="auto"/>
              <w:jc w:val="both"/>
              <w:rPr>
                <w:spacing w:val="-8"/>
                <w:lang w:val="ro-RO" w:eastAsia="ro-RO"/>
              </w:rPr>
            </w:pPr>
            <w:r w:rsidRPr="00644062">
              <w:rPr>
                <w:spacing w:val="-8"/>
                <w:lang w:val="ro-RO" w:eastAsia="ro-RO"/>
              </w:rPr>
              <w:t>- diferențe rezultate în urma corectării limitelor de ocol silvic (OS Gurahonț – OS Sebiș Moneasa) pe bază de măsurători, conform situației din teren (pichetaj făcut de ocolul silvic) (+ 0,12 ha și – 0,86 ha)</w:t>
            </w:r>
          </w:p>
        </w:tc>
        <w:tc>
          <w:tcPr>
            <w:tcW w:w="141" w:type="dxa"/>
            <w:vAlign w:val="bottom"/>
          </w:tcPr>
          <w:p w14:paraId="0220061C"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21970D5B"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3AE823D8" w14:textId="77777777" w:rsidR="00644062" w:rsidRPr="00644062" w:rsidRDefault="00644062" w:rsidP="00644062">
            <w:pPr>
              <w:spacing w:line="360" w:lineRule="auto"/>
              <w:jc w:val="right"/>
              <w:rPr>
                <w:spacing w:val="-8"/>
                <w:lang w:val="ro-RO" w:eastAsia="ro-RO"/>
              </w:rPr>
            </w:pPr>
            <w:r w:rsidRPr="00644062">
              <w:rPr>
                <w:spacing w:val="-8"/>
                <w:lang w:val="ro-RO" w:eastAsia="ro-RO"/>
              </w:rPr>
              <w:t>0,74</w:t>
            </w:r>
          </w:p>
        </w:tc>
        <w:tc>
          <w:tcPr>
            <w:tcW w:w="412" w:type="dxa"/>
            <w:vAlign w:val="bottom"/>
          </w:tcPr>
          <w:p w14:paraId="76B3E065"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61E3DE76" w14:textId="77777777" w:rsidTr="00DB417B">
        <w:trPr>
          <w:trHeight w:val="170"/>
        </w:trPr>
        <w:tc>
          <w:tcPr>
            <w:tcW w:w="8280" w:type="dxa"/>
            <w:vAlign w:val="center"/>
          </w:tcPr>
          <w:p w14:paraId="3EFD74BC" w14:textId="77777777" w:rsidR="00644062" w:rsidRPr="00644062" w:rsidRDefault="00644062" w:rsidP="00644062">
            <w:pPr>
              <w:spacing w:line="360" w:lineRule="auto"/>
              <w:jc w:val="both"/>
              <w:rPr>
                <w:spacing w:val="-8"/>
                <w:lang w:val="ro-RO" w:eastAsia="ro-RO"/>
              </w:rPr>
            </w:pPr>
            <w:r w:rsidRPr="00644062">
              <w:rPr>
                <w:spacing w:val="-8"/>
                <w:lang w:val="ro-RO" w:eastAsia="ro-RO"/>
              </w:rPr>
              <w:t>- diferențe rezultate în urma măsurătorilor cadastrale (</w:t>
            </w:r>
            <w:proofErr w:type="spellStart"/>
            <w:r w:rsidRPr="00644062">
              <w:rPr>
                <w:spacing w:val="-8"/>
                <w:lang w:val="ro-RO" w:eastAsia="ro-RO"/>
              </w:rPr>
              <w:t>întabulări</w:t>
            </w:r>
            <w:proofErr w:type="spellEnd"/>
            <w:r w:rsidRPr="00644062">
              <w:rPr>
                <w:spacing w:val="-8"/>
                <w:lang w:val="ro-RO" w:eastAsia="ro-RO"/>
              </w:rPr>
              <w:t>) (+ 0,03 ha și – 0,36 ha)</w:t>
            </w:r>
          </w:p>
        </w:tc>
        <w:tc>
          <w:tcPr>
            <w:tcW w:w="141" w:type="dxa"/>
            <w:vAlign w:val="bottom"/>
          </w:tcPr>
          <w:p w14:paraId="1C7427BE"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2F255687"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46753CDA" w14:textId="77777777" w:rsidR="00644062" w:rsidRPr="00644062" w:rsidRDefault="00644062" w:rsidP="00644062">
            <w:pPr>
              <w:spacing w:line="360" w:lineRule="auto"/>
              <w:jc w:val="right"/>
              <w:rPr>
                <w:spacing w:val="-8"/>
                <w:lang w:val="ro-RO" w:eastAsia="ro-RO"/>
              </w:rPr>
            </w:pPr>
            <w:r w:rsidRPr="00644062">
              <w:rPr>
                <w:spacing w:val="-8"/>
                <w:lang w:val="ro-RO" w:eastAsia="ro-RO"/>
              </w:rPr>
              <w:t>0,33</w:t>
            </w:r>
          </w:p>
        </w:tc>
        <w:tc>
          <w:tcPr>
            <w:tcW w:w="412" w:type="dxa"/>
            <w:vAlign w:val="bottom"/>
          </w:tcPr>
          <w:p w14:paraId="1AAC5FCC"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72F0FC32" w14:textId="77777777" w:rsidTr="00DB417B">
        <w:trPr>
          <w:trHeight w:val="170"/>
        </w:trPr>
        <w:tc>
          <w:tcPr>
            <w:tcW w:w="8280" w:type="dxa"/>
            <w:vAlign w:val="center"/>
          </w:tcPr>
          <w:p w14:paraId="7DDA4E66" w14:textId="77777777" w:rsidR="00644062" w:rsidRPr="00644062" w:rsidRDefault="00644062" w:rsidP="00644062">
            <w:pPr>
              <w:spacing w:line="360" w:lineRule="auto"/>
              <w:jc w:val="both"/>
              <w:rPr>
                <w:spacing w:val="-8"/>
                <w:lang w:val="ro-RO" w:eastAsia="ro-RO"/>
              </w:rPr>
            </w:pPr>
            <w:r w:rsidRPr="00644062">
              <w:rPr>
                <w:spacing w:val="-8"/>
                <w:lang w:val="ro-RO" w:eastAsia="ro-RO"/>
              </w:rPr>
              <w:t>- diferențe de suprafață între cea din actele legale de retrocedare și cea pusă efectiv în posesie la amenajările precedente (suprafață ce urmează a fi retrocedată)</w:t>
            </w:r>
          </w:p>
        </w:tc>
        <w:tc>
          <w:tcPr>
            <w:tcW w:w="141" w:type="dxa"/>
            <w:vAlign w:val="bottom"/>
          </w:tcPr>
          <w:p w14:paraId="3AFE90B9"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5302D1D0"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2E37F2C7" w14:textId="77777777" w:rsidR="00644062" w:rsidRPr="00644062" w:rsidRDefault="00644062" w:rsidP="00644062">
            <w:pPr>
              <w:spacing w:line="360" w:lineRule="auto"/>
              <w:jc w:val="right"/>
              <w:rPr>
                <w:spacing w:val="-8"/>
                <w:lang w:val="ro-RO" w:eastAsia="ro-RO"/>
              </w:rPr>
            </w:pPr>
            <w:r w:rsidRPr="00644062">
              <w:rPr>
                <w:spacing w:val="-8"/>
                <w:lang w:val="ro-RO" w:eastAsia="ro-RO"/>
              </w:rPr>
              <w:t xml:space="preserve">5,38 </w:t>
            </w:r>
          </w:p>
        </w:tc>
        <w:tc>
          <w:tcPr>
            <w:tcW w:w="412" w:type="dxa"/>
            <w:vAlign w:val="bottom"/>
          </w:tcPr>
          <w:p w14:paraId="33698A72"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730173B5" w14:textId="77777777" w:rsidTr="00DB417B">
        <w:trPr>
          <w:trHeight w:val="170"/>
        </w:trPr>
        <w:tc>
          <w:tcPr>
            <w:tcW w:w="8280" w:type="dxa"/>
            <w:vAlign w:val="center"/>
          </w:tcPr>
          <w:p w14:paraId="220800A1" w14:textId="77777777" w:rsidR="00644062" w:rsidRPr="00644062" w:rsidRDefault="00644062" w:rsidP="00644062">
            <w:pPr>
              <w:spacing w:line="360" w:lineRule="auto"/>
              <w:jc w:val="both"/>
              <w:rPr>
                <w:spacing w:val="-8"/>
                <w:lang w:val="ro-RO" w:eastAsia="ro-RO"/>
              </w:rPr>
            </w:pPr>
            <w:r w:rsidRPr="00644062">
              <w:rPr>
                <w:spacing w:val="-8"/>
                <w:lang w:val="ro-RO" w:eastAsia="ro-RO"/>
              </w:rPr>
              <w:t>-Scoateri definitive din fondul forestier (Decizie ITRSV nr. 228/30.06.2014, Proces verbal de predare-primire nr. 2833/07.07.2014)</w:t>
            </w:r>
          </w:p>
        </w:tc>
        <w:tc>
          <w:tcPr>
            <w:tcW w:w="141" w:type="dxa"/>
            <w:vAlign w:val="bottom"/>
          </w:tcPr>
          <w:p w14:paraId="280CDAB6"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102F30C4"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7D6E8EF7" w14:textId="77777777" w:rsidR="00644062" w:rsidRPr="00644062" w:rsidRDefault="00644062" w:rsidP="00644062">
            <w:pPr>
              <w:spacing w:line="360" w:lineRule="auto"/>
              <w:jc w:val="right"/>
              <w:rPr>
                <w:spacing w:val="-8"/>
                <w:lang w:val="ro-RO" w:eastAsia="ro-RO"/>
              </w:rPr>
            </w:pPr>
            <w:r w:rsidRPr="00644062">
              <w:rPr>
                <w:spacing w:val="-8"/>
                <w:lang w:val="ro-RO" w:eastAsia="ro-RO"/>
              </w:rPr>
              <w:t>0,076</w:t>
            </w:r>
          </w:p>
        </w:tc>
        <w:tc>
          <w:tcPr>
            <w:tcW w:w="412" w:type="dxa"/>
            <w:vAlign w:val="bottom"/>
          </w:tcPr>
          <w:p w14:paraId="156F89AD"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2E3A29BF" w14:textId="77777777" w:rsidTr="00DB417B">
        <w:trPr>
          <w:trHeight w:val="170"/>
        </w:trPr>
        <w:tc>
          <w:tcPr>
            <w:tcW w:w="8280" w:type="dxa"/>
            <w:vAlign w:val="center"/>
          </w:tcPr>
          <w:p w14:paraId="19C0D9FF" w14:textId="77777777" w:rsidR="00644062" w:rsidRPr="00644062" w:rsidRDefault="00644062" w:rsidP="00644062">
            <w:pPr>
              <w:spacing w:line="360" w:lineRule="auto"/>
              <w:jc w:val="both"/>
              <w:rPr>
                <w:spacing w:val="-8"/>
                <w:lang w:val="ro-RO" w:eastAsia="ro-RO"/>
              </w:rPr>
            </w:pPr>
            <w:r w:rsidRPr="00644062">
              <w:rPr>
                <w:spacing w:val="-8"/>
                <w:lang w:val="ro-RO" w:eastAsia="ro-RO"/>
              </w:rPr>
              <w:t>- Diferențe de suprafață rezultată în urma corectării amplasamentului din parcelele 63 și 81 (UP VI) conform inventarului de coordonate din documentele ce au stat la baza scoaterii definitive din fondul forestier (Decizie ITRSV nr. 228/30.06.2014)</w:t>
            </w:r>
          </w:p>
        </w:tc>
        <w:tc>
          <w:tcPr>
            <w:tcW w:w="141" w:type="dxa"/>
            <w:vAlign w:val="bottom"/>
          </w:tcPr>
          <w:p w14:paraId="1677CD34"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0D07F4E6"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054AC718" w14:textId="77777777" w:rsidR="00644062" w:rsidRPr="00644062" w:rsidRDefault="00644062" w:rsidP="00644062">
            <w:pPr>
              <w:spacing w:line="360" w:lineRule="auto"/>
              <w:jc w:val="right"/>
              <w:rPr>
                <w:spacing w:val="-8"/>
                <w:lang w:val="ro-RO" w:eastAsia="ro-RO"/>
              </w:rPr>
            </w:pPr>
            <w:r w:rsidRPr="00644062">
              <w:rPr>
                <w:spacing w:val="-8"/>
                <w:lang w:val="ro-RO" w:eastAsia="ro-RO"/>
              </w:rPr>
              <w:t xml:space="preserve">0,0157 </w:t>
            </w:r>
          </w:p>
        </w:tc>
        <w:tc>
          <w:tcPr>
            <w:tcW w:w="412" w:type="dxa"/>
            <w:vAlign w:val="bottom"/>
          </w:tcPr>
          <w:p w14:paraId="20C4854A"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3C1971D5" w14:textId="77777777" w:rsidTr="00DB417B">
        <w:trPr>
          <w:trHeight w:val="170"/>
        </w:trPr>
        <w:tc>
          <w:tcPr>
            <w:tcW w:w="8280" w:type="dxa"/>
            <w:vAlign w:val="center"/>
          </w:tcPr>
          <w:p w14:paraId="08605144" w14:textId="77777777" w:rsidR="00644062" w:rsidRPr="00644062" w:rsidRDefault="00644062" w:rsidP="00644062">
            <w:pPr>
              <w:spacing w:line="360" w:lineRule="auto"/>
              <w:jc w:val="both"/>
              <w:rPr>
                <w:spacing w:val="-8"/>
                <w:lang w:val="ro-RO" w:eastAsia="ro-RO"/>
              </w:rPr>
            </w:pPr>
            <w:r w:rsidRPr="00644062">
              <w:rPr>
                <w:spacing w:val="-8"/>
                <w:lang w:val="ro-RO" w:eastAsia="ro-RO"/>
              </w:rPr>
              <w:t>- Diferențe de suprafață rezultată în urma corectării amplasamentului din parcela 68 (UP VI) conform inventarului de coordonate din documentele ce au stat la baza scoaterii definitive din fondul forestier (Decizie ITRSV nr. 228/30.06.2014)</w:t>
            </w:r>
          </w:p>
        </w:tc>
        <w:tc>
          <w:tcPr>
            <w:tcW w:w="141" w:type="dxa"/>
            <w:vAlign w:val="bottom"/>
          </w:tcPr>
          <w:p w14:paraId="721A5F1D"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78BFCB53"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70E82FA7" w14:textId="77777777" w:rsidR="00644062" w:rsidRPr="00644062" w:rsidRDefault="00644062" w:rsidP="00644062">
            <w:pPr>
              <w:spacing w:line="360" w:lineRule="auto"/>
              <w:jc w:val="right"/>
              <w:rPr>
                <w:spacing w:val="-8"/>
                <w:lang w:val="ro-RO" w:eastAsia="ro-RO"/>
              </w:rPr>
            </w:pPr>
            <w:r w:rsidRPr="00644062">
              <w:rPr>
                <w:spacing w:val="-8"/>
                <w:lang w:val="ro-RO" w:eastAsia="ro-RO"/>
              </w:rPr>
              <w:t>0,0157</w:t>
            </w:r>
          </w:p>
        </w:tc>
        <w:tc>
          <w:tcPr>
            <w:tcW w:w="412" w:type="dxa"/>
            <w:vAlign w:val="bottom"/>
          </w:tcPr>
          <w:p w14:paraId="1679074A"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7B4058EC" w14:textId="77777777" w:rsidTr="00DB417B">
        <w:trPr>
          <w:trHeight w:val="170"/>
        </w:trPr>
        <w:tc>
          <w:tcPr>
            <w:tcW w:w="8280" w:type="dxa"/>
            <w:vAlign w:val="center"/>
          </w:tcPr>
          <w:p w14:paraId="3730CAF3" w14:textId="77777777" w:rsidR="00644062" w:rsidRPr="00644062" w:rsidRDefault="00644062" w:rsidP="00644062">
            <w:pPr>
              <w:spacing w:line="360" w:lineRule="auto"/>
              <w:jc w:val="both"/>
              <w:rPr>
                <w:spacing w:val="-8"/>
                <w:lang w:val="ro-RO" w:eastAsia="ro-RO"/>
              </w:rPr>
            </w:pPr>
            <w:r w:rsidRPr="00644062">
              <w:rPr>
                <w:spacing w:val="-8"/>
                <w:lang w:val="ro-RO" w:eastAsia="ro-RO"/>
              </w:rPr>
              <w:t>-Diferențe rezultate în urma corectării limitelor fondului forestier în parcela 69 cu enclava E1 (UP VI), pe bază de măsurători și imagini aeriene recente (</w:t>
            </w:r>
            <w:proofErr w:type="spellStart"/>
            <w:r w:rsidRPr="00644062">
              <w:rPr>
                <w:spacing w:val="-8"/>
                <w:lang w:val="ro-RO" w:eastAsia="ro-RO"/>
              </w:rPr>
              <w:t>ortofotoplanuri</w:t>
            </w:r>
            <w:proofErr w:type="spellEnd"/>
            <w:r w:rsidRPr="00644062">
              <w:rPr>
                <w:spacing w:val="-8"/>
                <w:lang w:val="ro-RO" w:eastAsia="ro-RO"/>
              </w:rPr>
              <w:t>), conform situației din teren (pichetaj făcut de O.S.)</w:t>
            </w:r>
          </w:p>
        </w:tc>
        <w:tc>
          <w:tcPr>
            <w:tcW w:w="141" w:type="dxa"/>
            <w:vAlign w:val="bottom"/>
          </w:tcPr>
          <w:p w14:paraId="65E6AC8F"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5D76D372"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329AB307" w14:textId="77777777" w:rsidR="00644062" w:rsidRPr="00644062" w:rsidRDefault="00644062" w:rsidP="00644062">
            <w:pPr>
              <w:spacing w:line="360" w:lineRule="auto"/>
              <w:jc w:val="right"/>
              <w:rPr>
                <w:spacing w:val="-8"/>
                <w:lang w:val="ro-RO" w:eastAsia="ro-RO"/>
              </w:rPr>
            </w:pPr>
            <w:r w:rsidRPr="00644062">
              <w:rPr>
                <w:spacing w:val="-8"/>
                <w:lang w:val="ro-RO" w:eastAsia="ro-RO"/>
              </w:rPr>
              <w:t>0,25</w:t>
            </w:r>
          </w:p>
        </w:tc>
        <w:tc>
          <w:tcPr>
            <w:tcW w:w="412" w:type="dxa"/>
            <w:vAlign w:val="bottom"/>
          </w:tcPr>
          <w:p w14:paraId="73D2DB9F"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294F3826" w14:textId="77777777" w:rsidTr="00DB417B">
        <w:trPr>
          <w:trHeight w:val="170"/>
        </w:trPr>
        <w:tc>
          <w:tcPr>
            <w:tcW w:w="8280" w:type="dxa"/>
            <w:vAlign w:val="center"/>
          </w:tcPr>
          <w:p w14:paraId="6EA040CE" w14:textId="77777777" w:rsidR="00644062" w:rsidRPr="00644062" w:rsidRDefault="00644062" w:rsidP="00644062">
            <w:pPr>
              <w:spacing w:line="360" w:lineRule="auto"/>
              <w:jc w:val="both"/>
              <w:rPr>
                <w:spacing w:val="-8"/>
                <w:lang w:val="ro-RO" w:eastAsia="ro-RO"/>
              </w:rPr>
            </w:pPr>
            <w:r w:rsidRPr="00644062">
              <w:rPr>
                <w:spacing w:val="-8"/>
                <w:lang w:val="ro-RO" w:eastAsia="ro-RO"/>
              </w:rPr>
              <w:t>-</w:t>
            </w:r>
            <w:proofErr w:type="spellStart"/>
            <w:r w:rsidRPr="00644062">
              <w:rPr>
                <w:spacing w:val="-8"/>
                <w:lang w:val="ro-RO" w:eastAsia="ro-RO"/>
              </w:rPr>
              <w:t>diferenţe</w:t>
            </w:r>
            <w:proofErr w:type="spellEnd"/>
            <w:r w:rsidRPr="00644062">
              <w:rPr>
                <w:spacing w:val="-8"/>
                <w:lang w:val="ro-RO" w:eastAsia="ro-RO"/>
              </w:rPr>
              <w:t xml:space="preserve"> rezultate în urma corectării limitei de fond forestier, conform situației din teren (limitrof drumului județean DJ708)</w:t>
            </w:r>
          </w:p>
        </w:tc>
        <w:tc>
          <w:tcPr>
            <w:tcW w:w="141" w:type="dxa"/>
            <w:vAlign w:val="bottom"/>
          </w:tcPr>
          <w:p w14:paraId="14E30E68"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65AC7117"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237B59DF" w14:textId="77777777" w:rsidR="00644062" w:rsidRPr="00644062" w:rsidRDefault="00644062" w:rsidP="00644062">
            <w:pPr>
              <w:spacing w:line="360" w:lineRule="auto"/>
              <w:jc w:val="right"/>
              <w:rPr>
                <w:spacing w:val="-8"/>
                <w:lang w:val="ro-RO" w:eastAsia="ro-RO"/>
              </w:rPr>
            </w:pPr>
            <w:r w:rsidRPr="00644062">
              <w:rPr>
                <w:spacing w:val="-8"/>
                <w:lang w:val="ro-RO" w:eastAsia="ro-RO"/>
              </w:rPr>
              <w:t>3,90</w:t>
            </w:r>
          </w:p>
        </w:tc>
        <w:tc>
          <w:tcPr>
            <w:tcW w:w="412" w:type="dxa"/>
            <w:vAlign w:val="bottom"/>
          </w:tcPr>
          <w:p w14:paraId="4E3383AC"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46E8696F" w14:textId="77777777" w:rsidTr="00DB417B">
        <w:trPr>
          <w:trHeight w:val="170"/>
        </w:trPr>
        <w:tc>
          <w:tcPr>
            <w:tcW w:w="8280" w:type="dxa"/>
            <w:vAlign w:val="center"/>
          </w:tcPr>
          <w:p w14:paraId="5F29DB66" w14:textId="77777777" w:rsidR="00644062" w:rsidRPr="00644062" w:rsidRDefault="00644062" w:rsidP="00644062">
            <w:pPr>
              <w:spacing w:line="360" w:lineRule="auto"/>
              <w:jc w:val="both"/>
              <w:rPr>
                <w:spacing w:val="-8"/>
                <w:lang w:val="ro-RO" w:eastAsia="ro-RO"/>
              </w:rPr>
            </w:pPr>
            <w:r w:rsidRPr="00644062">
              <w:rPr>
                <w:spacing w:val="-8"/>
                <w:lang w:val="ro-RO" w:eastAsia="ro-RO"/>
              </w:rPr>
              <w:t>-diminuarea diferenței dintre suprafața retrocedată în teren la amenajarea anterioară și cea din procesele verbale de punere în posesie</w:t>
            </w:r>
          </w:p>
        </w:tc>
        <w:tc>
          <w:tcPr>
            <w:tcW w:w="141" w:type="dxa"/>
            <w:vAlign w:val="bottom"/>
          </w:tcPr>
          <w:p w14:paraId="63D2D0D6" w14:textId="77777777" w:rsidR="00644062" w:rsidRPr="00644062" w:rsidRDefault="00644062" w:rsidP="00644062">
            <w:pPr>
              <w:spacing w:line="360" w:lineRule="auto"/>
              <w:jc w:val="right"/>
              <w:rPr>
                <w:spacing w:val="-8"/>
                <w:lang w:val="ro-RO" w:eastAsia="ro-RO"/>
              </w:rPr>
            </w:pPr>
            <w:r w:rsidRPr="00644062">
              <w:rPr>
                <w:spacing w:val="-8"/>
                <w:lang w:val="ro-RO" w:eastAsia="ro-RO"/>
              </w:rPr>
              <w:t>:</w:t>
            </w:r>
          </w:p>
        </w:tc>
        <w:tc>
          <w:tcPr>
            <w:tcW w:w="356" w:type="dxa"/>
            <w:vAlign w:val="bottom"/>
          </w:tcPr>
          <w:p w14:paraId="29A29A74" w14:textId="77777777" w:rsidR="00644062" w:rsidRPr="00644062" w:rsidRDefault="00644062" w:rsidP="00644062">
            <w:pPr>
              <w:spacing w:line="360" w:lineRule="auto"/>
              <w:jc w:val="center"/>
              <w:rPr>
                <w:b/>
                <w:spacing w:val="-8"/>
                <w:lang w:val="ro-RO" w:eastAsia="ro-RO"/>
              </w:rPr>
            </w:pPr>
          </w:p>
          <w:p w14:paraId="5E0C1F84" w14:textId="77777777" w:rsidR="00644062" w:rsidRPr="00644062" w:rsidRDefault="00644062" w:rsidP="00644062">
            <w:pPr>
              <w:spacing w:line="360" w:lineRule="auto"/>
              <w:jc w:val="center"/>
              <w:rPr>
                <w:b/>
                <w:spacing w:val="-8"/>
                <w:lang w:val="ro-RO" w:eastAsia="ro-RO"/>
              </w:rPr>
            </w:pPr>
            <w:r w:rsidRPr="00644062">
              <w:rPr>
                <w:b/>
                <w:spacing w:val="-8"/>
                <w:lang w:val="ro-RO" w:eastAsia="ro-RO"/>
              </w:rPr>
              <w:t>-</w:t>
            </w:r>
          </w:p>
        </w:tc>
        <w:tc>
          <w:tcPr>
            <w:tcW w:w="835" w:type="dxa"/>
            <w:vAlign w:val="bottom"/>
          </w:tcPr>
          <w:p w14:paraId="122200D2" w14:textId="77777777" w:rsidR="00644062" w:rsidRPr="00644062" w:rsidRDefault="00644062" w:rsidP="00644062">
            <w:pPr>
              <w:spacing w:line="360" w:lineRule="auto"/>
              <w:jc w:val="right"/>
              <w:rPr>
                <w:spacing w:val="-8"/>
                <w:lang w:val="ro-RO" w:eastAsia="ro-RO"/>
              </w:rPr>
            </w:pPr>
          </w:p>
          <w:p w14:paraId="3D86210D" w14:textId="77777777" w:rsidR="00644062" w:rsidRPr="00644062" w:rsidRDefault="00644062" w:rsidP="00644062">
            <w:pPr>
              <w:spacing w:line="360" w:lineRule="auto"/>
              <w:jc w:val="right"/>
              <w:rPr>
                <w:spacing w:val="-8"/>
                <w:lang w:val="ro-RO" w:eastAsia="ro-RO"/>
              </w:rPr>
            </w:pPr>
            <w:r w:rsidRPr="00644062">
              <w:rPr>
                <w:spacing w:val="-8"/>
                <w:lang w:val="ro-RO" w:eastAsia="ro-RO"/>
              </w:rPr>
              <w:t>0,69</w:t>
            </w:r>
          </w:p>
        </w:tc>
        <w:tc>
          <w:tcPr>
            <w:tcW w:w="412" w:type="dxa"/>
            <w:vAlign w:val="bottom"/>
          </w:tcPr>
          <w:p w14:paraId="5DAEC25E" w14:textId="77777777" w:rsidR="00644062" w:rsidRPr="00644062" w:rsidRDefault="00644062" w:rsidP="00644062">
            <w:pPr>
              <w:spacing w:line="360" w:lineRule="auto"/>
              <w:jc w:val="right"/>
              <w:rPr>
                <w:spacing w:val="-8"/>
                <w:lang w:val="ro-RO" w:eastAsia="ro-RO"/>
              </w:rPr>
            </w:pPr>
          </w:p>
          <w:p w14:paraId="14637767" w14:textId="77777777" w:rsidR="00644062" w:rsidRPr="00644062" w:rsidRDefault="00644062" w:rsidP="00644062">
            <w:pPr>
              <w:spacing w:line="360" w:lineRule="auto"/>
              <w:jc w:val="right"/>
              <w:rPr>
                <w:spacing w:val="-8"/>
                <w:lang w:val="ro-RO" w:eastAsia="ro-RO"/>
              </w:rPr>
            </w:pPr>
            <w:r w:rsidRPr="00644062">
              <w:rPr>
                <w:spacing w:val="-8"/>
                <w:lang w:val="ro-RO" w:eastAsia="ro-RO"/>
              </w:rPr>
              <w:t>ha;</w:t>
            </w:r>
          </w:p>
        </w:tc>
      </w:tr>
      <w:tr w:rsidR="00644062" w:rsidRPr="00644062" w14:paraId="0FCFAF2E" w14:textId="77777777" w:rsidTr="00DB417B">
        <w:trPr>
          <w:trHeight w:val="170"/>
        </w:trPr>
        <w:tc>
          <w:tcPr>
            <w:tcW w:w="8280" w:type="dxa"/>
            <w:vAlign w:val="center"/>
          </w:tcPr>
          <w:p w14:paraId="5D2197F2" w14:textId="77777777" w:rsidR="00644062" w:rsidRPr="00644062" w:rsidRDefault="00644062" w:rsidP="00644062">
            <w:pPr>
              <w:spacing w:line="360" w:lineRule="auto"/>
              <w:jc w:val="both"/>
              <w:rPr>
                <w:lang w:val="ro-RO" w:eastAsia="ro-RO"/>
              </w:rPr>
            </w:pPr>
            <w:r w:rsidRPr="00644062">
              <w:rPr>
                <w:lang w:val="ro-RO" w:eastAsia="ro-RO"/>
              </w:rPr>
              <w:t>- suprafețe retrocedate în baza legilor fondului funciar: Legea 247/2005 – acte de retrocedare neidentificate și neoperate la amenajarea anterioară</w:t>
            </w:r>
          </w:p>
        </w:tc>
        <w:tc>
          <w:tcPr>
            <w:tcW w:w="141" w:type="dxa"/>
            <w:vAlign w:val="bottom"/>
          </w:tcPr>
          <w:p w14:paraId="6CCF09D6" w14:textId="77777777" w:rsidR="00644062" w:rsidRPr="00644062" w:rsidRDefault="00644062" w:rsidP="00644062">
            <w:pPr>
              <w:spacing w:line="360" w:lineRule="auto"/>
              <w:jc w:val="right"/>
              <w:rPr>
                <w:lang w:val="ro-RO" w:eastAsia="ro-RO"/>
              </w:rPr>
            </w:pPr>
            <w:r w:rsidRPr="00644062">
              <w:rPr>
                <w:lang w:val="ro-RO" w:eastAsia="ro-RO"/>
              </w:rPr>
              <w:t>:</w:t>
            </w:r>
          </w:p>
        </w:tc>
        <w:tc>
          <w:tcPr>
            <w:tcW w:w="356" w:type="dxa"/>
            <w:vAlign w:val="bottom"/>
          </w:tcPr>
          <w:p w14:paraId="5DB9384C" w14:textId="77777777" w:rsidR="00644062" w:rsidRPr="00644062" w:rsidRDefault="00644062" w:rsidP="00644062">
            <w:pPr>
              <w:spacing w:line="360" w:lineRule="auto"/>
              <w:jc w:val="center"/>
              <w:rPr>
                <w:lang w:val="ro-RO" w:eastAsia="ro-RO"/>
              </w:rPr>
            </w:pPr>
            <w:r w:rsidRPr="00644062">
              <w:rPr>
                <w:b/>
                <w:spacing w:val="6"/>
                <w:lang w:val="ro-RO" w:eastAsia="ro-RO"/>
              </w:rPr>
              <w:t>–</w:t>
            </w:r>
          </w:p>
        </w:tc>
        <w:tc>
          <w:tcPr>
            <w:tcW w:w="835" w:type="dxa"/>
            <w:vAlign w:val="bottom"/>
          </w:tcPr>
          <w:p w14:paraId="25B1A8A2" w14:textId="77777777" w:rsidR="00644062" w:rsidRPr="00644062" w:rsidRDefault="00644062" w:rsidP="00644062">
            <w:pPr>
              <w:spacing w:line="360" w:lineRule="auto"/>
              <w:jc w:val="right"/>
              <w:rPr>
                <w:lang w:val="ro-RO" w:eastAsia="ro-RO"/>
              </w:rPr>
            </w:pPr>
            <w:r w:rsidRPr="00644062">
              <w:rPr>
                <w:lang w:val="ro-RO" w:eastAsia="ro-RO"/>
              </w:rPr>
              <w:t>15,33</w:t>
            </w:r>
          </w:p>
        </w:tc>
        <w:tc>
          <w:tcPr>
            <w:tcW w:w="412" w:type="dxa"/>
            <w:vAlign w:val="bottom"/>
          </w:tcPr>
          <w:p w14:paraId="2B9F0D58" w14:textId="77777777" w:rsidR="00644062" w:rsidRPr="00644062" w:rsidRDefault="00644062" w:rsidP="00644062">
            <w:pPr>
              <w:spacing w:line="360" w:lineRule="auto"/>
              <w:jc w:val="right"/>
              <w:rPr>
                <w:lang w:val="ro-RO" w:eastAsia="ro-RO"/>
              </w:rPr>
            </w:pPr>
            <w:r w:rsidRPr="00644062">
              <w:rPr>
                <w:lang w:val="ro-RO" w:eastAsia="ro-RO"/>
              </w:rPr>
              <w:t>ha;</w:t>
            </w:r>
          </w:p>
        </w:tc>
      </w:tr>
      <w:tr w:rsidR="00644062" w:rsidRPr="00644062" w14:paraId="37B395FF" w14:textId="77777777" w:rsidTr="00DB417B">
        <w:trPr>
          <w:trHeight w:val="170"/>
        </w:trPr>
        <w:tc>
          <w:tcPr>
            <w:tcW w:w="8280" w:type="dxa"/>
            <w:vAlign w:val="center"/>
          </w:tcPr>
          <w:p w14:paraId="2D8032C2" w14:textId="77777777" w:rsidR="00644062" w:rsidRPr="00644062" w:rsidRDefault="00644062" w:rsidP="00644062">
            <w:pPr>
              <w:spacing w:line="360" w:lineRule="auto"/>
              <w:jc w:val="both"/>
              <w:rPr>
                <w:lang w:val="ro-RO" w:eastAsia="ro-RO"/>
              </w:rPr>
            </w:pPr>
            <w:r w:rsidRPr="00644062">
              <w:rPr>
                <w:lang w:val="ro-RO" w:eastAsia="ro-RO"/>
              </w:rPr>
              <w:t>- suprafețe retrocedate în baza legilor fondului funciar: Legea 1/2000</w:t>
            </w:r>
          </w:p>
        </w:tc>
        <w:tc>
          <w:tcPr>
            <w:tcW w:w="141" w:type="dxa"/>
            <w:vAlign w:val="bottom"/>
          </w:tcPr>
          <w:p w14:paraId="2A27F50D" w14:textId="77777777" w:rsidR="00644062" w:rsidRPr="00644062" w:rsidRDefault="00644062" w:rsidP="00644062">
            <w:pPr>
              <w:spacing w:line="360" w:lineRule="auto"/>
              <w:jc w:val="right"/>
              <w:rPr>
                <w:lang w:val="ro-RO" w:eastAsia="ro-RO"/>
              </w:rPr>
            </w:pPr>
            <w:r w:rsidRPr="00644062">
              <w:rPr>
                <w:lang w:val="ro-RO" w:eastAsia="ro-RO"/>
              </w:rPr>
              <w:t>:</w:t>
            </w:r>
          </w:p>
        </w:tc>
        <w:tc>
          <w:tcPr>
            <w:tcW w:w="356" w:type="dxa"/>
            <w:vAlign w:val="bottom"/>
          </w:tcPr>
          <w:p w14:paraId="59F0AC84" w14:textId="77777777" w:rsidR="00644062" w:rsidRPr="00644062" w:rsidRDefault="00644062" w:rsidP="00644062">
            <w:pPr>
              <w:spacing w:line="360" w:lineRule="auto"/>
              <w:jc w:val="center"/>
              <w:rPr>
                <w:b/>
                <w:spacing w:val="6"/>
                <w:lang w:val="ro-RO" w:eastAsia="ro-RO"/>
              </w:rPr>
            </w:pPr>
            <w:r w:rsidRPr="00644062">
              <w:rPr>
                <w:b/>
                <w:spacing w:val="6"/>
                <w:lang w:val="ro-RO" w:eastAsia="ro-RO"/>
              </w:rPr>
              <w:t>–</w:t>
            </w:r>
          </w:p>
        </w:tc>
        <w:tc>
          <w:tcPr>
            <w:tcW w:w="835" w:type="dxa"/>
            <w:vAlign w:val="bottom"/>
          </w:tcPr>
          <w:p w14:paraId="01173805" w14:textId="77777777" w:rsidR="00644062" w:rsidRPr="00644062" w:rsidRDefault="00644062" w:rsidP="00644062">
            <w:pPr>
              <w:spacing w:line="360" w:lineRule="auto"/>
              <w:jc w:val="right"/>
              <w:rPr>
                <w:lang w:val="ro-RO" w:eastAsia="ro-RO"/>
              </w:rPr>
            </w:pPr>
            <w:r w:rsidRPr="00644062">
              <w:rPr>
                <w:lang w:val="ro-RO" w:eastAsia="ro-RO"/>
              </w:rPr>
              <w:t>15,80</w:t>
            </w:r>
          </w:p>
        </w:tc>
        <w:tc>
          <w:tcPr>
            <w:tcW w:w="412" w:type="dxa"/>
            <w:vAlign w:val="bottom"/>
          </w:tcPr>
          <w:p w14:paraId="72CCD927" w14:textId="77777777" w:rsidR="00644062" w:rsidRPr="00644062" w:rsidRDefault="00644062" w:rsidP="00644062">
            <w:pPr>
              <w:spacing w:line="360" w:lineRule="auto"/>
              <w:jc w:val="right"/>
              <w:rPr>
                <w:lang w:val="ro-RO" w:eastAsia="ro-RO"/>
              </w:rPr>
            </w:pPr>
            <w:r w:rsidRPr="00644062">
              <w:rPr>
                <w:lang w:val="ro-RO" w:eastAsia="ro-RO"/>
              </w:rPr>
              <w:t>ha;</w:t>
            </w:r>
          </w:p>
        </w:tc>
      </w:tr>
      <w:tr w:rsidR="00644062" w:rsidRPr="00644062" w14:paraId="343778D5" w14:textId="77777777" w:rsidTr="00DB417B">
        <w:trPr>
          <w:trHeight w:val="170"/>
        </w:trPr>
        <w:tc>
          <w:tcPr>
            <w:tcW w:w="8280" w:type="dxa"/>
            <w:vAlign w:val="center"/>
          </w:tcPr>
          <w:p w14:paraId="7F8E1B25" w14:textId="77777777" w:rsidR="00644062" w:rsidRPr="00644062" w:rsidRDefault="00644062" w:rsidP="00644062">
            <w:pPr>
              <w:spacing w:line="360" w:lineRule="auto"/>
              <w:jc w:val="both"/>
              <w:rPr>
                <w:lang w:val="ro-RO" w:eastAsia="ro-RO"/>
              </w:rPr>
            </w:pPr>
            <w:r w:rsidRPr="00644062">
              <w:rPr>
                <w:lang w:val="ro-RO" w:eastAsia="ro-RO"/>
              </w:rPr>
              <w:t>- suprafețe retrocedate în baza legilor fondului funciar: Legea 247/2005</w:t>
            </w:r>
          </w:p>
        </w:tc>
        <w:tc>
          <w:tcPr>
            <w:tcW w:w="141" w:type="dxa"/>
            <w:vAlign w:val="bottom"/>
          </w:tcPr>
          <w:p w14:paraId="09B44D89" w14:textId="77777777" w:rsidR="00644062" w:rsidRPr="00644062" w:rsidRDefault="00644062" w:rsidP="00644062">
            <w:pPr>
              <w:spacing w:line="360" w:lineRule="auto"/>
              <w:jc w:val="right"/>
              <w:rPr>
                <w:lang w:val="ro-RO" w:eastAsia="ro-RO"/>
              </w:rPr>
            </w:pPr>
            <w:r w:rsidRPr="00644062">
              <w:rPr>
                <w:lang w:val="ro-RO" w:eastAsia="ro-RO"/>
              </w:rPr>
              <w:t>:</w:t>
            </w:r>
          </w:p>
        </w:tc>
        <w:tc>
          <w:tcPr>
            <w:tcW w:w="356" w:type="dxa"/>
            <w:vAlign w:val="bottom"/>
          </w:tcPr>
          <w:p w14:paraId="650F343E" w14:textId="77777777" w:rsidR="00644062" w:rsidRPr="00644062" w:rsidRDefault="00644062" w:rsidP="00644062">
            <w:pPr>
              <w:spacing w:line="360" w:lineRule="auto"/>
              <w:jc w:val="center"/>
              <w:rPr>
                <w:b/>
                <w:spacing w:val="6"/>
                <w:lang w:val="ro-RO" w:eastAsia="ro-RO"/>
              </w:rPr>
            </w:pPr>
            <w:r w:rsidRPr="00644062">
              <w:rPr>
                <w:b/>
                <w:spacing w:val="6"/>
                <w:lang w:val="ro-RO" w:eastAsia="ro-RO"/>
              </w:rPr>
              <w:t>–</w:t>
            </w:r>
          </w:p>
        </w:tc>
        <w:tc>
          <w:tcPr>
            <w:tcW w:w="835" w:type="dxa"/>
            <w:vAlign w:val="bottom"/>
          </w:tcPr>
          <w:p w14:paraId="13542690" w14:textId="77777777" w:rsidR="00644062" w:rsidRPr="00644062" w:rsidRDefault="00644062" w:rsidP="00644062">
            <w:pPr>
              <w:spacing w:line="360" w:lineRule="auto"/>
              <w:jc w:val="right"/>
              <w:rPr>
                <w:lang w:val="ro-RO" w:eastAsia="ro-RO"/>
              </w:rPr>
            </w:pPr>
            <w:r w:rsidRPr="00644062">
              <w:rPr>
                <w:lang w:val="ro-RO" w:eastAsia="ro-RO"/>
              </w:rPr>
              <w:t>413,73</w:t>
            </w:r>
          </w:p>
        </w:tc>
        <w:tc>
          <w:tcPr>
            <w:tcW w:w="412" w:type="dxa"/>
            <w:vAlign w:val="bottom"/>
          </w:tcPr>
          <w:p w14:paraId="1E581557" w14:textId="56C6941A" w:rsidR="00644062" w:rsidRPr="00644062" w:rsidRDefault="00644062" w:rsidP="00644062">
            <w:pPr>
              <w:spacing w:line="360" w:lineRule="auto"/>
              <w:jc w:val="right"/>
              <w:rPr>
                <w:lang w:val="ro-RO" w:eastAsia="ro-RO"/>
              </w:rPr>
            </w:pPr>
            <w:r>
              <w:rPr>
                <w:lang w:val="ro-RO" w:eastAsia="ro-RO"/>
              </w:rPr>
              <w:t>h</w:t>
            </w:r>
            <w:r w:rsidRPr="00644062">
              <w:rPr>
                <w:lang w:val="ro-RO" w:eastAsia="ro-RO"/>
              </w:rPr>
              <w:t>a</w:t>
            </w:r>
            <w:r>
              <w:rPr>
                <w:lang w:val="ro-RO" w:eastAsia="ro-RO"/>
              </w:rPr>
              <w:t>.</w:t>
            </w:r>
          </w:p>
        </w:tc>
      </w:tr>
    </w:tbl>
    <w:p w14:paraId="3861EC73" w14:textId="5EA6FDBB" w:rsidR="003F76DF" w:rsidRPr="003C2E00" w:rsidRDefault="00656C20" w:rsidP="003F76DF">
      <w:pPr>
        <w:spacing w:line="360" w:lineRule="auto"/>
        <w:jc w:val="both"/>
        <w:rPr>
          <w:lang w:val="ro-RO"/>
        </w:rPr>
      </w:pPr>
      <w:r w:rsidRPr="003C2E00">
        <w:rPr>
          <w:lang w:val="ro-RO"/>
        </w:rPr>
        <w:tab/>
      </w:r>
      <w:r w:rsidR="00D87E90" w:rsidRPr="003C2E00">
        <w:rPr>
          <w:lang w:val="ro-RO"/>
        </w:rPr>
        <w:t>Pe categorii de folosinţă suprafaţa fondului forestier proprietate publică a statului are următoarea repartiţie</w:t>
      </w:r>
      <w:r w:rsidR="003F76DF" w:rsidRPr="003C2E00">
        <w:rPr>
          <w:lang w:val="ro-RO"/>
        </w:rPr>
        <w:t>:</w:t>
      </w:r>
    </w:p>
    <w:p w14:paraId="1FB8C16F" w14:textId="656DBD54" w:rsidR="003F76DF" w:rsidRPr="003C2E00" w:rsidRDefault="003F76DF" w:rsidP="003F76DF">
      <w:pPr>
        <w:spacing w:line="360" w:lineRule="auto"/>
        <w:jc w:val="both"/>
        <w:rPr>
          <w:lang w:val="ro-RO"/>
        </w:rPr>
      </w:pPr>
      <w:r w:rsidRPr="003C2E00">
        <w:rPr>
          <w:lang w:val="ro-RO"/>
        </w:rPr>
        <w:t xml:space="preserve">                   - A. Păduri şi terenuri destinate împăduririi ………. …….</w:t>
      </w:r>
      <w:r w:rsidR="00656C20" w:rsidRPr="003C2E00">
        <w:rPr>
          <w:lang w:val="ro-RO"/>
        </w:rPr>
        <w:t>.</w:t>
      </w:r>
      <w:r w:rsidRPr="003C2E00">
        <w:rPr>
          <w:lang w:val="ro-RO"/>
        </w:rPr>
        <w:t>…...</w:t>
      </w:r>
      <w:r w:rsidR="00037520" w:rsidRPr="003C2E00">
        <w:rPr>
          <w:lang w:val="ro-RO"/>
        </w:rPr>
        <w:t>..</w:t>
      </w:r>
      <w:r w:rsidR="00AD79F4" w:rsidRPr="003C2E00">
        <w:rPr>
          <w:lang w:val="ro-RO"/>
        </w:rPr>
        <w:t>..</w:t>
      </w:r>
      <w:r w:rsidRPr="003C2E00">
        <w:rPr>
          <w:lang w:val="ro-RO"/>
        </w:rPr>
        <w:t xml:space="preserve">.. </w:t>
      </w:r>
      <w:r w:rsidR="003C2E00" w:rsidRPr="003C2E00">
        <w:rPr>
          <w:lang w:val="ro-RO"/>
        </w:rPr>
        <w:t>14739,17</w:t>
      </w:r>
      <w:r w:rsidRPr="003C2E00">
        <w:rPr>
          <w:lang w:val="ro-RO"/>
        </w:rPr>
        <w:t xml:space="preserve"> ha</w:t>
      </w:r>
      <w:r w:rsidR="004B5954" w:rsidRPr="003C2E00">
        <w:rPr>
          <w:lang w:val="ro-RO"/>
        </w:rPr>
        <w:t>;</w:t>
      </w:r>
      <w:r w:rsidRPr="003C2E00">
        <w:rPr>
          <w:lang w:val="ro-RO"/>
        </w:rPr>
        <w:t xml:space="preserve">  </w:t>
      </w:r>
    </w:p>
    <w:p w14:paraId="0DE18802" w14:textId="61D5D0A9" w:rsidR="003F76DF" w:rsidRPr="003C2E00" w:rsidRDefault="003F76DF" w:rsidP="003F76DF">
      <w:pPr>
        <w:spacing w:line="360" w:lineRule="auto"/>
        <w:jc w:val="both"/>
        <w:rPr>
          <w:lang w:val="ro-RO"/>
        </w:rPr>
      </w:pPr>
      <w:r w:rsidRPr="003C2E00">
        <w:rPr>
          <w:lang w:val="ro-RO"/>
        </w:rPr>
        <w:t xml:space="preserve">                   - B. Terenuri afectate gospodăririi pădurilor………………..……</w:t>
      </w:r>
      <w:r w:rsidR="00D81393" w:rsidRPr="003C2E00">
        <w:rPr>
          <w:lang w:val="ro-RO"/>
        </w:rPr>
        <w:t>..</w:t>
      </w:r>
      <w:r w:rsidR="008D67EB" w:rsidRPr="003C2E00">
        <w:rPr>
          <w:lang w:val="ro-RO"/>
        </w:rPr>
        <w:t>..</w:t>
      </w:r>
      <w:r w:rsidRPr="003C2E00">
        <w:rPr>
          <w:lang w:val="ro-RO"/>
        </w:rPr>
        <w:t>.</w:t>
      </w:r>
      <w:r w:rsidR="003C2E00" w:rsidRPr="003C2E00">
        <w:rPr>
          <w:lang w:val="ro-RO"/>
        </w:rPr>
        <w:t>...225,53</w:t>
      </w:r>
      <w:r w:rsidRPr="003C2E00">
        <w:rPr>
          <w:lang w:val="ro-RO"/>
        </w:rPr>
        <w:t xml:space="preserve"> ha</w:t>
      </w:r>
      <w:r w:rsidR="004B5954" w:rsidRPr="003C2E00">
        <w:rPr>
          <w:lang w:val="ro-RO"/>
        </w:rPr>
        <w:t>;</w:t>
      </w:r>
      <w:r w:rsidRPr="003C2E00">
        <w:rPr>
          <w:lang w:val="ro-RO"/>
        </w:rPr>
        <w:t xml:space="preserve"> </w:t>
      </w:r>
    </w:p>
    <w:p w14:paraId="202B6F8C" w14:textId="351D1291" w:rsidR="003F76DF" w:rsidRPr="003C2E00" w:rsidRDefault="003F76DF" w:rsidP="003F76DF">
      <w:pPr>
        <w:spacing w:line="360" w:lineRule="auto"/>
        <w:jc w:val="both"/>
        <w:rPr>
          <w:lang w:val="ro-RO"/>
        </w:rPr>
      </w:pPr>
      <w:r w:rsidRPr="003C2E00">
        <w:rPr>
          <w:lang w:val="ro-RO"/>
        </w:rPr>
        <w:t xml:space="preserve">                   - C. Terenuri neproductive ………………………………….……</w:t>
      </w:r>
      <w:r w:rsidR="00AD79F4" w:rsidRPr="003C2E00">
        <w:rPr>
          <w:lang w:val="ro-RO"/>
        </w:rPr>
        <w:t>..</w:t>
      </w:r>
      <w:r w:rsidRPr="003C2E00">
        <w:rPr>
          <w:lang w:val="ro-RO"/>
        </w:rPr>
        <w:t>....</w:t>
      </w:r>
      <w:r w:rsidR="00C76108">
        <w:rPr>
          <w:lang w:val="ro-RO"/>
        </w:rPr>
        <w:t>.</w:t>
      </w:r>
      <w:r w:rsidR="00D81393" w:rsidRPr="003C2E00">
        <w:rPr>
          <w:lang w:val="ro-RO"/>
        </w:rPr>
        <w:t xml:space="preserve"> </w:t>
      </w:r>
      <w:r w:rsidR="003C2E00" w:rsidRPr="003C2E00">
        <w:rPr>
          <w:lang w:val="ro-RO"/>
        </w:rPr>
        <w:t>165,47</w:t>
      </w:r>
      <w:r w:rsidR="00AD79F4" w:rsidRPr="003C2E00">
        <w:rPr>
          <w:lang w:val="ro-RO"/>
        </w:rPr>
        <w:t xml:space="preserve"> ha</w:t>
      </w:r>
      <w:r w:rsidR="004B5954" w:rsidRPr="003C2E00">
        <w:rPr>
          <w:lang w:val="ro-RO"/>
        </w:rPr>
        <w:t>;</w:t>
      </w:r>
      <w:r w:rsidRPr="003C2E00">
        <w:rPr>
          <w:lang w:val="ro-RO"/>
        </w:rPr>
        <w:t xml:space="preserve">                 </w:t>
      </w:r>
    </w:p>
    <w:p w14:paraId="3D6317E4" w14:textId="6140F7BD" w:rsidR="003F76DF" w:rsidRPr="003C2E00" w:rsidRDefault="003F76DF" w:rsidP="003F76DF">
      <w:pPr>
        <w:spacing w:line="360" w:lineRule="auto"/>
        <w:jc w:val="both"/>
        <w:rPr>
          <w:lang w:val="ro-RO"/>
        </w:rPr>
      </w:pPr>
      <w:r w:rsidRPr="003C2E00">
        <w:rPr>
          <w:lang w:val="ro-RO"/>
        </w:rPr>
        <w:t xml:space="preserve">                   - D. Terenuri scoase temporar din fond forestier ………….</w:t>
      </w:r>
      <w:r w:rsidR="00656C20" w:rsidRPr="003C2E00">
        <w:rPr>
          <w:lang w:val="ro-RO"/>
        </w:rPr>
        <w:t>..</w:t>
      </w:r>
      <w:r w:rsidRPr="003C2E00">
        <w:rPr>
          <w:lang w:val="ro-RO"/>
        </w:rPr>
        <w:t>......</w:t>
      </w:r>
      <w:r w:rsidR="008D67EB" w:rsidRPr="003C2E00">
        <w:rPr>
          <w:lang w:val="ro-RO"/>
        </w:rPr>
        <w:t>....</w:t>
      </w:r>
      <w:r w:rsidR="00D81393" w:rsidRPr="003C2E00">
        <w:rPr>
          <w:lang w:val="ro-RO"/>
        </w:rPr>
        <w:t>..</w:t>
      </w:r>
      <w:r w:rsidR="00AD79F4" w:rsidRPr="003C2E00">
        <w:rPr>
          <w:lang w:val="ro-RO"/>
        </w:rPr>
        <w:t>..</w:t>
      </w:r>
      <w:r w:rsidR="00D81393" w:rsidRPr="003C2E00">
        <w:rPr>
          <w:lang w:val="ro-RO"/>
        </w:rPr>
        <w:t>.</w:t>
      </w:r>
      <w:r w:rsidR="00C76108">
        <w:rPr>
          <w:lang w:val="ro-RO"/>
        </w:rPr>
        <w:t>..</w:t>
      </w:r>
      <w:r w:rsidRPr="003C2E00">
        <w:rPr>
          <w:lang w:val="ro-RO"/>
        </w:rPr>
        <w:t>.</w:t>
      </w:r>
      <w:r w:rsidR="003C2E00" w:rsidRPr="003C2E00">
        <w:rPr>
          <w:lang w:val="ro-RO"/>
        </w:rPr>
        <w:t>40,42</w:t>
      </w:r>
      <w:r w:rsidRPr="003C2E00">
        <w:rPr>
          <w:lang w:val="ro-RO"/>
        </w:rPr>
        <w:t xml:space="preserve"> ha.</w:t>
      </w:r>
    </w:p>
    <w:p w14:paraId="1D984AFD" w14:textId="024E2896" w:rsidR="00D87E90" w:rsidRDefault="00D87E90" w:rsidP="00C76108">
      <w:pPr>
        <w:spacing w:line="360" w:lineRule="auto"/>
        <w:ind w:firstLine="720"/>
        <w:jc w:val="both"/>
      </w:pPr>
      <w:r w:rsidRPr="00C76108">
        <w:rPr>
          <w:lang w:val="ro-RO"/>
        </w:rPr>
        <w:lastRenderedPageBreak/>
        <w:t xml:space="preserve">Potrivit normelor tehnice în vigoare, pădurile Ocolului silvic </w:t>
      </w:r>
      <w:r w:rsidR="00C76108" w:rsidRPr="00C76108">
        <w:rPr>
          <w:lang w:val="ro-RO"/>
        </w:rPr>
        <w:t>Gurahonț</w:t>
      </w:r>
      <w:r w:rsidRPr="00C76108">
        <w:rPr>
          <w:lang w:val="ro-RO"/>
        </w:rPr>
        <w:t>, au fost încadrate atât în grupa I (</w:t>
      </w:r>
      <w:r w:rsidR="00C76108" w:rsidRPr="00C76108">
        <w:rPr>
          <w:lang w:val="ro-RO"/>
        </w:rPr>
        <w:t>12980,45</w:t>
      </w:r>
      <w:r w:rsidRPr="00C76108">
        <w:rPr>
          <w:lang w:val="ro-RO"/>
        </w:rPr>
        <w:t xml:space="preserve"> ha - </w:t>
      </w:r>
      <w:r w:rsidR="00C76108" w:rsidRPr="00C76108">
        <w:rPr>
          <w:lang w:val="ro-RO"/>
        </w:rPr>
        <w:t>88</w:t>
      </w:r>
      <w:r w:rsidRPr="00C76108">
        <w:rPr>
          <w:lang w:val="ro-RO"/>
        </w:rPr>
        <w:t>%) cât și în grupa a II-a (</w:t>
      </w:r>
      <w:r w:rsidR="00C76108" w:rsidRPr="00C76108">
        <w:rPr>
          <w:lang w:val="ro-RO"/>
        </w:rPr>
        <w:t>1758,72</w:t>
      </w:r>
      <w:r w:rsidRPr="00C76108">
        <w:rPr>
          <w:lang w:val="ro-RO"/>
        </w:rPr>
        <w:t xml:space="preserve"> ha – </w:t>
      </w:r>
      <w:r w:rsidR="00C76108" w:rsidRPr="00C76108">
        <w:rPr>
          <w:lang w:val="ro-RO"/>
        </w:rPr>
        <w:t>1</w:t>
      </w:r>
      <w:r w:rsidRPr="00C76108">
        <w:rPr>
          <w:lang w:val="ro-RO"/>
        </w:rPr>
        <w:t>2%)</w:t>
      </w:r>
      <w:r w:rsidRPr="00C76108">
        <w:rPr>
          <w:bCs/>
          <w:lang w:val="ro-RO"/>
        </w:rPr>
        <w:t>, cu următoarele categorii funcţionale</w:t>
      </w:r>
      <w:r w:rsidRPr="00C76108">
        <w:t>:</w:t>
      </w:r>
    </w:p>
    <w:tbl>
      <w:tblPr>
        <w:tblW w:w="95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75"/>
        <w:gridCol w:w="7513"/>
        <w:gridCol w:w="992"/>
        <w:gridCol w:w="387"/>
      </w:tblGrid>
      <w:tr w:rsidR="003B3C48" w:rsidRPr="003B3C48" w14:paraId="17CD6C74" w14:textId="77777777" w:rsidTr="00DB417B">
        <w:tc>
          <w:tcPr>
            <w:tcW w:w="8188" w:type="dxa"/>
            <w:gridSpan w:val="2"/>
            <w:tcBorders>
              <w:top w:val="single" w:sz="4" w:space="0" w:color="auto"/>
              <w:left w:val="single" w:sz="4" w:space="0" w:color="auto"/>
              <w:bottom w:val="single" w:sz="4" w:space="0" w:color="auto"/>
              <w:right w:val="single" w:sz="4" w:space="0" w:color="auto"/>
            </w:tcBorders>
            <w:vAlign w:val="center"/>
          </w:tcPr>
          <w:p w14:paraId="5B1C71C4"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 xml:space="preserve">Grupa, </w:t>
            </w:r>
            <w:proofErr w:type="spellStart"/>
            <w:r w:rsidRPr="003B3C48">
              <w:rPr>
                <w:b/>
                <w:sz w:val="20"/>
                <w:szCs w:val="20"/>
                <w:lang w:val="en-AU" w:eastAsia="ro-RO"/>
              </w:rPr>
              <w:t>subgrupa</w:t>
            </w:r>
            <w:proofErr w:type="spellEnd"/>
            <w:r w:rsidRPr="003B3C48">
              <w:rPr>
                <w:b/>
                <w:sz w:val="20"/>
                <w:szCs w:val="20"/>
                <w:lang w:val="en-AU" w:eastAsia="ro-RO"/>
              </w:rPr>
              <w:t xml:space="preserve"> </w:t>
            </w:r>
            <w:proofErr w:type="spellStart"/>
            <w:r w:rsidRPr="003B3C48">
              <w:rPr>
                <w:b/>
                <w:sz w:val="20"/>
                <w:szCs w:val="20"/>
                <w:lang w:val="en-AU" w:eastAsia="ro-RO"/>
              </w:rPr>
              <w:t>şi</w:t>
            </w:r>
            <w:proofErr w:type="spellEnd"/>
            <w:r w:rsidRPr="003B3C48">
              <w:rPr>
                <w:b/>
                <w:sz w:val="20"/>
                <w:szCs w:val="20"/>
                <w:lang w:val="en-AU" w:eastAsia="ro-RO"/>
              </w:rPr>
              <w:t xml:space="preserve"> </w:t>
            </w:r>
            <w:proofErr w:type="spellStart"/>
            <w:r w:rsidRPr="003B3C48">
              <w:rPr>
                <w:b/>
                <w:sz w:val="20"/>
                <w:szCs w:val="20"/>
                <w:lang w:val="en-AU" w:eastAsia="ro-RO"/>
              </w:rPr>
              <w:t>categoria</w:t>
            </w:r>
            <w:proofErr w:type="spellEnd"/>
            <w:r w:rsidRPr="003B3C48">
              <w:rPr>
                <w:b/>
                <w:sz w:val="20"/>
                <w:szCs w:val="20"/>
                <w:lang w:val="en-AU" w:eastAsia="ro-RO"/>
              </w:rPr>
              <w:t xml:space="preserve"> </w:t>
            </w:r>
            <w:proofErr w:type="spellStart"/>
            <w:r w:rsidRPr="003B3C48">
              <w:rPr>
                <w:b/>
                <w:sz w:val="20"/>
                <w:szCs w:val="20"/>
                <w:lang w:val="en-AU" w:eastAsia="ro-RO"/>
              </w:rPr>
              <w:t>funcţională</w:t>
            </w:r>
            <w:proofErr w:type="spellEnd"/>
          </w:p>
        </w:tc>
        <w:tc>
          <w:tcPr>
            <w:tcW w:w="1379" w:type="dxa"/>
            <w:gridSpan w:val="2"/>
            <w:tcBorders>
              <w:top w:val="single" w:sz="4" w:space="0" w:color="auto"/>
              <w:left w:val="single" w:sz="4" w:space="0" w:color="auto"/>
              <w:bottom w:val="single" w:sz="4" w:space="0" w:color="auto"/>
              <w:right w:val="single" w:sz="4" w:space="0" w:color="auto"/>
            </w:tcBorders>
            <w:vAlign w:val="center"/>
          </w:tcPr>
          <w:p w14:paraId="6D4554A7" w14:textId="77777777" w:rsidR="003B3C48" w:rsidRPr="003B3C48" w:rsidRDefault="003B3C48" w:rsidP="003B3C48">
            <w:pPr>
              <w:ind w:left="-108" w:right="-108"/>
              <w:jc w:val="center"/>
              <w:rPr>
                <w:b/>
                <w:sz w:val="20"/>
                <w:szCs w:val="20"/>
                <w:lang w:val="en-AU" w:eastAsia="ro-RO"/>
              </w:rPr>
            </w:pPr>
            <w:proofErr w:type="spellStart"/>
            <w:r w:rsidRPr="003B3C48">
              <w:rPr>
                <w:b/>
                <w:sz w:val="20"/>
                <w:szCs w:val="20"/>
                <w:lang w:val="en-AU" w:eastAsia="ro-RO"/>
              </w:rPr>
              <w:t>Suprafaţa</w:t>
            </w:r>
            <w:proofErr w:type="spellEnd"/>
          </w:p>
        </w:tc>
      </w:tr>
      <w:tr w:rsidR="003B3C48" w:rsidRPr="003B3C48" w14:paraId="0FA604F6"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3EC65344"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Cod</w:t>
            </w:r>
          </w:p>
        </w:tc>
        <w:tc>
          <w:tcPr>
            <w:tcW w:w="7513" w:type="dxa"/>
            <w:tcBorders>
              <w:top w:val="single" w:sz="4" w:space="0" w:color="auto"/>
              <w:left w:val="single" w:sz="4" w:space="0" w:color="auto"/>
              <w:bottom w:val="single" w:sz="4" w:space="0" w:color="auto"/>
              <w:right w:val="single" w:sz="4" w:space="0" w:color="auto"/>
            </w:tcBorders>
            <w:vAlign w:val="center"/>
          </w:tcPr>
          <w:p w14:paraId="59752939" w14:textId="77777777" w:rsidR="003B3C48" w:rsidRPr="003B3C48" w:rsidRDefault="003B3C48" w:rsidP="003B3C48">
            <w:pPr>
              <w:ind w:left="-108" w:right="-108"/>
              <w:jc w:val="center"/>
              <w:rPr>
                <w:b/>
                <w:sz w:val="20"/>
                <w:szCs w:val="20"/>
                <w:lang w:val="en-AU" w:eastAsia="ro-RO"/>
              </w:rPr>
            </w:pPr>
            <w:proofErr w:type="spellStart"/>
            <w:r w:rsidRPr="003B3C48">
              <w:rPr>
                <w:b/>
                <w:sz w:val="20"/>
                <w:szCs w:val="20"/>
                <w:lang w:val="en-AU" w:eastAsia="ro-RO"/>
              </w:rPr>
              <w:t>Denumirea</w:t>
            </w:r>
            <w:proofErr w:type="spellEnd"/>
            <w:r w:rsidRPr="003B3C48">
              <w:rPr>
                <w:b/>
                <w:sz w:val="20"/>
                <w:szCs w:val="20"/>
                <w:lang w:val="en-AU" w:eastAsia="ro-RO"/>
              </w:rPr>
              <w:t xml:space="preserve"> (</w:t>
            </w:r>
            <w:proofErr w:type="spellStart"/>
            <w:r w:rsidRPr="003B3C48">
              <w:rPr>
                <w:b/>
                <w:sz w:val="20"/>
                <w:szCs w:val="20"/>
                <w:lang w:val="en-AU" w:eastAsia="ro-RO"/>
              </w:rPr>
              <w:t>funcţia</w:t>
            </w:r>
            <w:proofErr w:type="spellEnd"/>
            <w:r w:rsidRPr="003B3C48">
              <w:rPr>
                <w:b/>
                <w:sz w:val="20"/>
                <w:szCs w:val="20"/>
                <w:lang w:val="en-AU" w:eastAsia="ro-RO"/>
              </w:rPr>
              <w:t xml:space="preserve"> </w:t>
            </w:r>
            <w:proofErr w:type="spellStart"/>
            <w:r w:rsidRPr="003B3C48">
              <w:rPr>
                <w:b/>
                <w:sz w:val="20"/>
                <w:szCs w:val="20"/>
                <w:lang w:val="en-AU" w:eastAsia="ro-RO"/>
              </w:rPr>
              <w:t>prioritară</w:t>
            </w:r>
            <w:proofErr w:type="spellEnd"/>
            <w:r w:rsidRPr="003B3C48">
              <w:rPr>
                <w:b/>
                <w:sz w:val="20"/>
                <w:szCs w:val="20"/>
                <w:lang w:val="en-AU" w:eastAsia="ro-RO"/>
              </w:rPr>
              <w:t>)</w:t>
            </w:r>
          </w:p>
        </w:tc>
        <w:tc>
          <w:tcPr>
            <w:tcW w:w="992" w:type="dxa"/>
            <w:tcBorders>
              <w:top w:val="single" w:sz="4" w:space="0" w:color="auto"/>
              <w:left w:val="single" w:sz="4" w:space="0" w:color="auto"/>
              <w:bottom w:val="single" w:sz="4" w:space="0" w:color="auto"/>
              <w:right w:val="single" w:sz="4" w:space="0" w:color="auto"/>
            </w:tcBorders>
            <w:vAlign w:val="center"/>
          </w:tcPr>
          <w:p w14:paraId="7EBB6185"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ha</w:t>
            </w:r>
          </w:p>
        </w:tc>
        <w:tc>
          <w:tcPr>
            <w:tcW w:w="387" w:type="dxa"/>
            <w:tcBorders>
              <w:top w:val="single" w:sz="4" w:space="0" w:color="auto"/>
              <w:left w:val="single" w:sz="4" w:space="0" w:color="auto"/>
              <w:bottom w:val="single" w:sz="4" w:space="0" w:color="auto"/>
              <w:right w:val="single" w:sz="4" w:space="0" w:color="auto"/>
            </w:tcBorders>
            <w:vAlign w:val="center"/>
          </w:tcPr>
          <w:p w14:paraId="75992825"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w:t>
            </w:r>
          </w:p>
        </w:tc>
      </w:tr>
      <w:tr w:rsidR="003B3C48" w:rsidRPr="003B3C48" w14:paraId="2EEF97BA" w14:textId="77777777" w:rsidTr="00DB417B">
        <w:trPr>
          <w:cantSplit/>
        </w:trPr>
        <w:tc>
          <w:tcPr>
            <w:tcW w:w="9567" w:type="dxa"/>
            <w:gridSpan w:val="4"/>
            <w:tcBorders>
              <w:top w:val="single" w:sz="4" w:space="0" w:color="auto"/>
              <w:left w:val="single" w:sz="4" w:space="0" w:color="auto"/>
              <w:bottom w:val="single" w:sz="4" w:space="0" w:color="auto"/>
              <w:right w:val="single" w:sz="4" w:space="0" w:color="auto"/>
            </w:tcBorders>
            <w:vAlign w:val="center"/>
          </w:tcPr>
          <w:p w14:paraId="6F190C09"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Grupa I  -  din care :</w:t>
            </w:r>
          </w:p>
        </w:tc>
      </w:tr>
      <w:tr w:rsidR="003B3C48" w:rsidRPr="003B3C48" w14:paraId="3275BEE8"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389C881F"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2A</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81EE706" w14:textId="77777777" w:rsidR="003B3C48" w:rsidRPr="003B3C48" w:rsidRDefault="003B3C48" w:rsidP="003B3C48">
            <w:pPr>
              <w:ind w:left="-108" w:right="-108"/>
              <w:rPr>
                <w:sz w:val="20"/>
                <w:szCs w:val="20"/>
                <w:lang w:val="en-AU" w:eastAsia="ro-RO"/>
              </w:rPr>
            </w:pPr>
            <w:bookmarkStart w:id="1" w:name="_Hlk180051448"/>
            <w:proofErr w:type="spellStart"/>
            <w:r w:rsidRPr="003B3C48">
              <w:rPr>
                <w:sz w:val="20"/>
                <w:szCs w:val="20"/>
                <w:lang w:val="en-AU" w:eastAsia="ro-RO"/>
              </w:rPr>
              <w:t>Arboretele</w:t>
            </w:r>
            <w:proofErr w:type="spellEnd"/>
            <w:r w:rsidRPr="003B3C48">
              <w:rPr>
                <w:sz w:val="20"/>
                <w:szCs w:val="20"/>
                <w:lang w:val="en-AU" w:eastAsia="ro-RO"/>
              </w:rPr>
              <w:t xml:space="preserve"> situate pe </w:t>
            </w:r>
            <w:proofErr w:type="spellStart"/>
            <w:r w:rsidRPr="003B3C48">
              <w:rPr>
                <w:sz w:val="20"/>
                <w:szCs w:val="20"/>
                <w:lang w:val="en-AU" w:eastAsia="ro-RO"/>
              </w:rPr>
              <w:t>stâncării</w:t>
            </w:r>
            <w:proofErr w:type="spellEnd"/>
            <w:r w:rsidRPr="003B3C48">
              <w:rPr>
                <w:sz w:val="20"/>
                <w:szCs w:val="20"/>
                <w:lang w:val="en-AU" w:eastAsia="ro-RO"/>
              </w:rPr>
              <w:t xml:space="preserve">, pe </w:t>
            </w:r>
            <w:proofErr w:type="spellStart"/>
            <w:r w:rsidRPr="003B3C48">
              <w:rPr>
                <w:sz w:val="20"/>
                <w:szCs w:val="20"/>
                <w:lang w:val="en-AU" w:eastAsia="ro-RO"/>
              </w:rPr>
              <w:t>grohotişuri</w:t>
            </w:r>
            <w:proofErr w:type="spellEnd"/>
            <w:r w:rsidRPr="003B3C48">
              <w:rPr>
                <w:sz w:val="20"/>
                <w:szCs w:val="20"/>
                <w:lang w:val="en-AU" w:eastAsia="ro-RO"/>
              </w:rPr>
              <w:t xml:space="preserve"> şi pe </w:t>
            </w:r>
            <w:proofErr w:type="spellStart"/>
            <w:r w:rsidRPr="003B3C48">
              <w:rPr>
                <w:sz w:val="20"/>
                <w:szCs w:val="20"/>
                <w:lang w:val="en-AU" w:eastAsia="ro-RO"/>
              </w:rPr>
              <w:t>terenuri</w:t>
            </w:r>
            <w:proofErr w:type="spellEnd"/>
            <w:r w:rsidRPr="003B3C48">
              <w:rPr>
                <w:sz w:val="20"/>
                <w:szCs w:val="20"/>
                <w:lang w:val="en-AU" w:eastAsia="ro-RO"/>
              </w:rPr>
              <w:t xml:space="preserve"> cu </w:t>
            </w:r>
            <w:proofErr w:type="spellStart"/>
            <w:r w:rsidRPr="003B3C48">
              <w:rPr>
                <w:sz w:val="20"/>
                <w:szCs w:val="20"/>
                <w:lang w:val="en-AU" w:eastAsia="ro-RO"/>
              </w:rPr>
              <w:t>eroziune</w:t>
            </w:r>
            <w:proofErr w:type="spellEnd"/>
            <w:r w:rsidRPr="003B3C48">
              <w:rPr>
                <w:sz w:val="20"/>
                <w:szCs w:val="20"/>
                <w:lang w:val="en-AU" w:eastAsia="ro-RO"/>
              </w:rPr>
              <w:t xml:space="preserve"> </w:t>
            </w:r>
            <w:proofErr w:type="spellStart"/>
            <w:r w:rsidRPr="003B3C48">
              <w:rPr>
                <w:sz w:val="20"/>
                <w:szCs w:val="20"/>
                <w:lang w:val="en-AU" w:eastAsia="ro-RO"/>
              </w:rPr>
              <w:t>în</w:t>
            </w:r>
            <w:proofErr w:type="spellEnd"/>
            <w:r w:rsidRPr="003B3C48">
              <w:rPr>
                <w:sz w:val="20"/>
                <w:szCs w:val="20"/>
                <w:lang w:val="en-AU" w:eastAsia="ro-RO"/>
              </w:rPr>
              <w:t xml:space="preserve"> </w:t>
            </w:r>
            <w:proofErr w:type="spellStart"/>
            <w:r w:rsidRPr="003B3C48">
              <w:rPr>
                <w:sz w:val="20"/>
                <w:szCs w:val="20"/>
                <w:lang w:val="en-AU" w:eastAsia="ro-RO"/>
              </w:rPr>
              <w:t>adâncime</w:t>
            </w:r>
            <w:proofErr w:type="spellEnd"/>
            <w:r w:rsidRPr="003B3C48">
              <w:rPr>
                <w:sz w:val="20"/>
                <w:szCs w:val="20"/>
                <w:lang w:val="en-AU" w:eastAsia="ro-RO"/>
              </w:rPr>
              <w:t xml:space="preserve"> </w:t>
            </w:r>
            <w:proofErr w:type="spellStart"/>
            <w:r w:rsidRPr="003B3C48">
              <w:rPr>
                <w:sz w:val="20"/>
                <w:szCs w:val="20"/>
                <w:lang w:val="en-AU" w:eastAsia="ro-RO"/>
              </w:rPr>
              <w:t>şi</w:t>
            </w:r>
            <w:proofErr w:type="spellEnd"/>
            <w:r w:rsidRPr="003B3C48">
              <w:rPr>
                <w:sz w:val="20"/>
                <w:szCs w:val="20"/>
                <w:lang w:val="en-AU" w:eastAsia="ro-RO"/>
              </w:rPr>
              <w:t xml:space="preserve"> pe </w:t>
            </w:r>
            <w:proofErr w:type="spellStart"/>
            <w:r w:rsidRPr="003B3C48">
              <w:rPr>
                <w:sz w:val="20"/>
                <w:szCs w:val="20"/>
                <w:lang w:val="en-AU" w:eastAsia="ro-RO"/>
              </w:rPr>
              <w:t>terenuri</w:t>
            </w:r>
            <w:proofErr w:type="spellEnd"/>
            <w:r w:rsidRPr="003B3C48">
              <w:rPr>
                <w:sz w:val="20"/>
                <w:szCs w:val="20"/>
                <w:lang w:val="en-AU" w:eastAsia="ro-RO"/>
              </w:rPr>
              <w:t xml:space="preserve"> cu </w:t>
            </w:r>
            <w:proofErr w:type="spellStart"/>
            <w:r w:rsidRPr="003B3C48">
              <w:rPr>
                <w:sz w:val="20"/>
                <w:szCs w:val="20"/>
                <w:lang w:val="en-AU" w:eastAsia="ro-RO"/>
              </w:rPr>
              <w:t>înclinarea</w:t>
            </w:r>
            <w:proofErr w:type="spellEnd"/>
            <w:r w:rsidRPr="003B3C48">
              <w:rPr>
                <w:sz w:val="20"/>
                <w:szCs w:val="20"/>
                <w:lang w:val="en-AU" w:eastAsia="ro-RO"/>
              </w:rPr>
              <w:t xml:space="preserve"> </w:t>
            </w:r>
            <w:proofErr w:type="spellStart"/>
            <w:r w:rsidRPr="003B3C48">
              <w:rPr>
                <w:sz w:val="20"/>
                <w:szCs w:val="20"/>
                <w:lang w:val="en-AU" w:eastAsia="ro-RO"/>
              </w:rPr>
              <w:t>mai</w:t>
            </w:r>
            <w:proofErr w:type="spellEnd"/>
            <w:r w:rsidRPr="003B3C48">
              <w:rPr>
                <w:sz w:val="20"/>
                <w:szCs w:val="20"/>
                <w:lang w:val="en-AU" w:eastAsia="ro-RO"/>
              </w:rPr>
              <w:t xml:space="preserve"> mare de 30 grade pe substrate de </w:t>
            </w:r>
            <w:proofErr w:type="spellStart"/>
            <w:r w:rsidRPr="003B3C48">
              <w:rPr>
                <w:sz w:val="20"/>
                <w:szCs w:val="20"/>
                <w:lang w:val="en-AU" w:eastAsia="ro-RO"/>
              </w:rPr>
              <w:t>fliş</w:t>
            </w:r>
            <w:proofErr w:type="spellEnd"/>
            <w:r w:rsidRPr="003B3C48">
              <w:rPr>
                <w:sz w:val="20"/>
                <w:szCs w:val="20"/>
                <w:lang w:val="en-AU" w:eastAsia="ro-RO"/>
              </w:rPr>
              <w:t xml:space="preserve"> (facies </w:t>
            </w:r>
            <w:proofErr w:type="spellStart"/>
            <w:r w:rsidRPr="003B3C48">
              <w:rPr>
                <w:sz w:val="20"/>
                <w:szCs w:val="20"/>
                <w:lang w:val="en-AU" w:eastAsia="ro-RO"/>
              </w:rPr>
              <w:t>marnos</w:t>
            </w:r>
            <w:proofErr w:type="spellEnd"/>
            <w:r w:rsidRPr="003B3C48">
              <w:rPr>
                <w:sz w:val="20"/>
                <w:szCs w:val="20"/>
                <w:lang w:val="en-AU" w:eastAsia="ro-RO"/>
              </w:rPr>
              <w:t xml:space="preserve">, </w:t>
            </w:r>
            <w:proofErr w:type="spellStart"/>
            <w:r w:rsidRPr="003B3C48">
              <w:rPr>
                <w:sz w:val="20"/>
                <w:szCs w:val="20"/>
                <w:lang w:val="en-AU" w:eastAsia="ro-RO"/>
              </w:rPr>
              <w:t>marno-argilos</w:t>
            </w:r>
            <w:proofErr w:type="spellEnd"/>
            <w:r w:rsidRPr="003B3C48">
              <w:rPr>
                <w:sz w:val="20"/>
                <w:szCs w:val="20"/>
                <w:lang w:val="en-AU" w:eastAsia="ro-RO"/>
              </w:rPr>
              <w:t xml:space="preserve"> </w:t>
            </w:r>
            <w:proofErr w:type="spellStart"/>
            <w:r w:rsidRPr="003B3C48">
              <w:rPr>
                <w:sz w:val="20"/>
                <w:szCs w:val="20"/>
                <w:lang w:val="en-AU" w:eastAsia="ro-RO"/>
              </w:rPr>
              <w:t>şi</w:t>
            </w:r>
            <w:proofErr w:type="spellEnd"/>
            <w:r w:rsidRPr="003B3C48">
              <w:rPr>
                <w:sz w:val="20"/>
                <w:szCs w:val="20"/>
                <w:lang w:val="en-AU" w:eastAsia="ro-RO"/>
              </w:rPr>
              <w:t xml:space="preserve"> </w:t>
            </w:r>
            <w:proofErr w:type="spellStart"/>
            <w:r w:rsidRPr="003B3C48">
              <w:rPr>
                <w:sz w:val="20"/>
                <w:szCs w:val="20"/>
                <w:lang w:val="en-AU" w:eastAsia="ro-RO"/>
              </w:rPr>
              <w:t>argilos</w:t>
            </w:r>
            <w:proofErr w:type="spellEnd"/>
            <w:r w:rsidRPr="003B3C48">
              <w:rPr>
                <w:sz w:val="20"/>
                <w:szCs w:val="20"/>
                <w:lang w:val="en-AU" w:eastAsia="ro-RO"/>
              </w:rPr>
              <w:t xml:space="preserve">), </w:t>
            </w:r>
            <w:proofErr w:type="spellStart"/>
            <w:r w:rsidRPr="003B3C48">
              <w:rPr>
                <w:sz w:val="20"/>
                <w:szCs w:val="20"/>
                <w:lang w:val="en-AU" w:eastAsia="ro-RO"/>
              </w:rPr>
              <w:t>nisipuri</w:t>
            </w:r>
            <w:proofErr w:type="spellEnd"/>
            <w:r w:rsidRPr="003B3C48">
              <w:rPr>
                <w:sz w:val="20"/>
                <w:szCs w:val="20"/>
                <w:lang w:val="en-AU" w:eastAsia="ro-RO"/>
              </w:rPr>
              <w:t xml:space="preserve">, </w:t>
            </w:r>
            <w:proofErr w:type="spellStart"/>
            <w:r w:rsidRPr="003B3C48">
              <w:rPr>
                <w:sz w:val="20"/>
                <w:szCs w:val="20"/>
                <w:lang w:val="en-AU" w:eastAsia="ro-RO"/>
              </w:rPr>
              <w:t>pietrişuri</w:t>
            </w:r>
            <w:proofErr w:type="spellEnd"/>
            <w:r w:rsidRPr="003B3C48">
              <w:rPr>
                <w:sz w:val="20"/>
                <w:szCs w:val="20"/>
                <w:lang w:val="en-AU" w:eastAsia="ro-RO"/>
              </w:rPr>
              <w:t xml:space="preserve"> </w:t>
            </w:r>
            <w:proofErr w:type="spellStart"/>
            <w:r w:rsidRPr="003B3C48">
              <w:rPr>
                <w:sz w:val="20"/>
                <w:szCs w:val="20"/>
                <w:lang w:val="en-AU" w:eastAsia="ro-RO"/>
              </w:rPr>
              <w:t>şi</w:t>
            </w:r>
            <w:proofErr w:type="spellEnd"/>
            <w:r w:rsidRPr="003B3C48">
              <w:rPr>
                <w:sz w:val="20"/>
                <w:szCs w:val="20"/>
                <w:lang w:val="en-AU" w:eastAsia="ro-RO"/>
              </w:rPr>
              <w:t xml:space="preserve"> loess, precum </w:t>
            </w:r>
            <w:proofErr w:type="spellStart"/>
            <w:r w:rsidRPr="003B3C48">
              <w:rPr>
                <w:sz w:val="20"/>
                <w:szCs w:val="20"/>
                <w:lang w:val="en-AU" w:eastAsia="ro-RO"/>
              </w:rPr>
              <w:t>şi</w:t>
            </w:r>
            <w:proofErr w:type="spellEnd"/>
            <w:r w:rsidRPr="003B3C48">
              <w:rPr>
                <w:sz w:val="20"/>
                <w:szCs w:val="20"/>
                <w:lang w:val="en-AU" w:eastAsia="ro-RO"/>
              </w:rPr>
              <w:t xml:space="preserve"> </w:t>
            </w:r>
            <w:proofErr w:type="spellStart"/>
            <w:r w:rsidRPr="003B3C48">
              <w:rPr>
                <w:sz w:val="20"/>
                <w:szCs w:val="20"/>
                <w:lang w:val="en-AU" w:eastAsia="ro-RO"/>
              </w:rPr>
              <w:t>cele</w:t>
            </w:r>
            <w:proofErr w:type="spellEnd"/>
            <w:r w:rsidRPr="003B3C48">
              <w:rPr>
                <w:sz w:val="20"/>
                <w:szCs w:val="20"/>
                <w:lang w:val="en-AU" w:eastAsia="ro-RO"/>
              </w:rPr>
              <w:t xml:space="preserve"> situate pe </w:t>
            </w:r>
            <w:proofErr w:type="spellStart"/>
            <w:r w:rsidRPr="003B3C48">
              <w:rPr>
                <w:sz w:val="20"/>
                <w:szCs w:val="20"/>
                <w:lang w:val="en-AU" w:eastAsia="ro-RO"/>
              </w:rPr>
              <w:t>terenuri</w:t>
            </w:r>
            <w:proofErr w:type="spellEnd"/>
            <w:r w:rsidRPr="003B3C48">
              <w:rPr>
                <w:sz w:val="20"/>
                <w:szCs w:val="20"/>
                <w:lang w:val="en-AU" w:eastAsia="ro-RO"/>
              </w:rPr>
              <w:t xml:space="preserve"> cu </w:t>
            </w:r>
            <w:proofErr w:type="spellStart"/>
            <w:r w:rsidRPr="003B3C48">
              <w:rPr>
                <w:sz w:val="20"/>
                <w:szCs w:val="20"/>
                <w:lang w:val="en-AU" w:eastAsia="ro-RO"/>
              </w:rPr>
              <w:t>înclinare</w:t>
            </w:r>
            <w:proofErr w:type="spellEnd"/>
            <w:r w:rsidRPr="003B3C48">
              <w:rPr>
                <w:sz w:val="20"/>
                <w:szCs w:val="20"/>
                <w:lang w:val="en-AU" w:eastAsia="ro-RO"/>
              </w:rPr>
              <w:t xml:space="preserve"> </w:t>
            </w:r>
            <w:proofErr w:type="spellStart"/>
            <w:r w:rsidRPr="003B3C48">
              <w:rPr>
                <w:sz w:val="20"/>
                <w:szCs w:val="20"/>
                <w:lang w:val="en-AU" w:eastAsia="ro-RO"/>
              </w:rPr>
              <w:t>mai</w:t>
            </w:r>
            <w:proofErr w:type="spellEnd"/>
            <w:r w:rsidRPr="003B3C48">
              <w:rPr>
                <w:sz w:val="20"/>
                <w:szCs w:val="20"/>
                <w:lang w:val="en-AU" w:eastAsia="ro-RO"/>
              </w:rPr>
              <w:t xml:space="preserve"> mare de 35 grade, pe </w:t>
            </w:r>
            <w:proofErr w:type="spellStart"/>
            <w:r w:rsidRPr="003B3C48">
              <w:rPr>
                <w:sz w:val="20"/>
                <w:szCs w:val="20"/>
                <w:lang w:val="en-AU" w:eastAsia="ro-RO"/>
              </w:rPr>
              <w:t>alte</w:t>
            </w:r>
            <w:proofErr w:type="spellEnd"/>
            <w:r w:rsidRPr="003B3C48">
              <w:rPr>
                <w:sz w:val="20"/>
                <w:szCs w:val="20"/>
                <w:lang w:val="en-AU" w:eastAsia="ro-RO"/>
              </w:rPr>
              <w:t xml:space="preserve"> substrate </w:t>
            </w:r>
            <w:proofErr w:type="spellStart"/>
            <w:r w:rsidRPr="003B3C48">
              <w:rPr>
                <w:sz w:val="20"/>
                <w:szCs w:val="20"/>
                <w:lang w:val="en-AU" w:eastAsia="ro-RO"/>
              </w:rPr>
              <w:t>litologice</w:t>
            </w:r>
            <w:proofErr w:type="spellEnd"/>
            <w:r w:rsidRPr="003B3C48">
              <w:rPr>
                <w:spacing w:val="6"/>
                <w:sz w:val="20"/>
                <w:szCs w:val="20"/>
                <w:lang w:val="ro-RO" w:eastAsia="ro-RO"/>
              </w:rPr>
              <w:t xml:space="preserve"> (T II)</w:t>
            </w:r>
            <w:bookmarkEnd w:id="1"/>
          </w:p>
        </w:tc>
        <w:tc>
          <w:tcPr>
            <w:tcW w:w="992" w:type="dxa"/>
            <w:tcBorders>
              <w:top w:val="single" w:sz="4" w:space="0" w:color="auto"/>
              <w:left w:val="single" w:sz="4" w:space="0" w:color="auto"/>
              <w:bottom w:val="single" w:sz="4" w:space="0" w:color="auto"/>
              <w:right w:val="single" w:sz="4" w:space="0" w:color="auto"/>
            </w:tcBorders>
            <w:vAlign w:val="center"/>
          </w:tcPr>
          <w:p w14:paraId="0491C240"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2845,54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66D5C865"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19</w:t>
            </w:r>
          </w:p>
        </w:tc>
      </w:tr>
      <w:tr w:rsidR="003B3C48" w:rsidRPr="003B3C48" w14:paraId="622525FA"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6A29998E"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2H</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8F4BD2B" w14:textId="77777777" w:rsidR="003B3C48" w:rsidRPr="003B3C48" w:rsidRDefault="003B3C48" w:rsidP="003B3C48">
            <w:pPr>
              <w:ind w:left="-108" w:right="-108"/>
              <w:rPr>
                <w:sz w:val="20"/>
                <w:szCs w:val="20"/>
                <w:lang w:val="en-AU" w:eastAsia="ro-RO"/>
              </w:rPr>
            </w:pPr>
            <w:bookmarkStart w:id="2" w:name="_Hlk155860594"/>
            <w:proofErr w:type="spellStart"/>
            <w:r w:rsidRPr="003B3C48">
              <w:rPr>
                <w:sz w:val="20"/>
                <w:szCs w:val="20"/>
              </w:rPr>
              <w:t>Arboretele</w:t>
            </w:r>
            <w:proofErr w:type="spellEnd"/>
            <w:r w:rsidRPr="003B3C48">
              <w:rPr>
                <w:sz w:val="20"/>
                <w:szCs w:val="20"/>
              </w:rPr>
              <w:t xml:space="preserve"> situate pe </w:t>
            </w:r>
            <w:proofErr w:type="spellStart"/>
            <w:r w:rsidRPr="003B3C48">
              <w:rPr>
                <w:sz w:val="20"/>
                <w:szCs w:val="20"/>
              </w:rPr>
              <w:t>terenuri</w:t>
            </w:r>
            <w:proofErr w:type="spellEnd"/>
            <w:r w:rsidRPr="003B3C48">
              <w:rPr>
                <w:sz w:val="20"/>
                <w:szCs w:val="20"/>
              </w:rPr>
              <w:t xml:space="preserve"> </w:t>
            </w:r>
            <w:proofErr w:type="spellStart"/>
            <w:r w:rsidRPr="003B3C48">
              <w:rPr>
                <w:sz w:val="20"/>
                <w:szCs w:val="20"/>
              </w:rPr>
              <w:t>alunecătoare</w:t>
            </w:r>
            <w:proofErr w:type="spellEnd"/>
            <w:r w:rsidRPr="003B3C48">
              <w:rPr>
                <w:sz w:val="20"/>
                <w:szCs w:val="20"/>
              </w:rPr>
              <w:t xml:space="preserve"> (T II)</w:t>
            </w:r>
            <w:bookmarkEnd w:id="2"/>
          </w:p>
        </w:tc>
        <w:tc>
          <w:tcPr>
            <w:tcW w:w="992" w:type="dxa"/>
            <w:tcBorders>
              <w:top w:val="single" w:sz="4" w:space="0" w:color="auto"/>
              <w:left w:val="single" w:sz="4" w:space="0" w:color="auto"/>
              <w:bottom w:val="single" w:sz="4" w:space="0" w:color="auto"/>
              <w:right w:val="single" w:sz="4" w:space="0" w:color="auto"/>
            </w:tcBorders>
            <w:vAlign w:val="center"/>
          </w:tcPr>
          <w:p w14:paraId="4009F9A1"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1,04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59BA7B9D"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tc>
      </w:tr>
      <w:tr w:rsidR="003B3C48" w:rsidRPr="003B3C48" w14:paraId="096B40C9"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462ECFE5"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2L</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CEA697F" w14:textId="77777777" w:rsidR="003B3C48" w:rsidRPr="003B3C48" w:rsidRDefault="003B3C48" w:rsidP="003B3C48">
            <w:pPr>
              <w:ind w:left="-108" w:right="-108"/>
              <w:rPr>
                <w:sz w:val="20"/>
                <w:szCs w:val="20"/>
                <w:lang w:val="en-AU" w:eastAsia="ro-RO"/>
              </w:rPr>
            </w:pPr>
            <w:proofErr w:type="spellStart"/>
            <w:r w:rsidRPr="003B3C48">
              <w:rPr>
                <w:spacing w:val="-2"/>
                <w:sz w:val="20"/>
                <w:szCs w:val="20"/>
                <w:lang w:val="fr-FR" w:eastAsia="ro-RO"/>
              </w:rPr>
              <w:t>Arboretele</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situate</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pe</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terenuri</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cu</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substraturi</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litologice</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foarte</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vulnerabile</w:t>
            </w:r>
            <w:proofErr w:type="spellEnd"/>
            <w:r w:rsidRPr="003B3C48">
              <w:rPr>
                <w:spacing w:val="-2"/>
                <w:sz w:val="20"/>
                <w:szCs w:val="20"/>
                <w:lang w:val="fr-FR" w:eastAsia="ro-RO"/>
              </w:rPr>
              <w:t xml:space="preserve"> la </w:t>
            </w:r>
            <w:proofErr w:type="spellStart"/>
            <w:r w:rsidRPr="003B3C48">
              <w:rPr>
                <w:spacing w:val="-2"/>
                <w:sz w:val="20"/>
                <w:szCs w:val="20"/>
                <w:lang w:val="fr-FR" w:eastAsia="ro-RO"/>
              </w:rPr>
              <w:t>eroziuni</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şi</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alunecări</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cu</w:t>
            </w:r>
            <w:proofErr w:type="spellEnd"/>
            <w:r w:rsidRPr="003B3C48">
              <w:rPr>
                <w:spacing w:val="-2"/>
                <w:sz w:val="20"/>
                <w:szCs w:val="20"/>
                <w:lang w:val="fr-FR" w:eastAsia="ro-RO"/>
              </w:rPr>
              <w:t xml:space="preserve"> pante </w:t>
            </w:r>
            <w:proofErr w:type="spellStart"/>
            <w:r w:rsidRPr="003B3C48">
              <w:rPr>
                <w:spacing w:val="-2"/>
                <w:sz w:val="20"/>
                <w:szCs w:val="20"/>
                <w:lang w:val="fr-FR" w:eastAsia="ro-RO"/>
              </w:rPr>
              <w:t>cuprinse</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până</w:t>
            </w:r>
            <w:proofErr w:type="spellEnd"/>
            <w:r w:rsidRPr="003B3C48">
              <w:rPr>
                <w:spacing w:val="-2"/>
                <w:sz w:val="20"/>
                <w:szCs w:val="20"/>
                <w:lang w:val="fr-FR" w:eastAsia="ro-RO"/>
              </w:rPr>
              <w:t xml:space="preserve"> la </w:t>
            </w:r>
            <w:proofErr w:type="spellStart"/>
            <w:r w:rsidRPr="003B3C48">
              <w:rPr>
                <w:spacing w:val="-2"/>
                <w:sz w:val="20"/>
                <w:szCs w:val="20"/>
                <w:lang w:val="fr-FR" w:eastAsia="ro-RO"/>
              </w:rPr>
              <w:t>limitele</w:t>
            </w:r>
            <w:proofErr w:type="spellEnd"/>
            <w:r w:rsidRPr="003B3C48">
              <w:rPr>
                <w:spacing w:val="-2"/>
                <w:sz w:val="20"/>
                <w:szCs w:val="20"/>
                <w:lang w:val="fr-FR" w:eastAsia="ro-RO"/>
              </w:rPr>
              <w:t xml:space="preserve"> </w:t>
            </w:r>
            <w:proofErr w:type="spellStart"/>
            <w:r w:rsidRPr="003B3C48">
              <w:rPr>
                <w:spacing w:val="-2"/>
                <w:sz w:val="20"/>
                <w:szCs w:val="20"/>
                <w:lang w:val="fr-FR" w:eastAsia="ro-RO"/>
              </w:rPr>
              <w:t>indicate</w:t>
            </w:r>
            <w:proofErr w:type="spellEnd"/>
            <w:r w:rsidRPr="003B3C48">
              <w:rPr>
                <w:spacing w:val="-2"/>
                <w:sz w:val="20"/>
                <w:szCs w:val="20"/>
                <w:lang w:val="fr-FR" w:eastAsia="ro-RO"/>
              </w:rPr>
              <w:t xml:space="preserve"> la </w:t>
            </w:r>
            <w:proofErr w:type="spellStart"/>
            <w:r w:rsidRPr="003B3C48">
              <w:rPr>
                <w:spacing w:val="-2"/>
                <w:sz w:val="20"/>
                <w:szCs w:val="20"/>
                <w:lang w:val="fr-FR" w:eastAsia="ro-RO"/>
              </w:rPr>
              <w:t>categoria</w:t>
            </w:r>
            <w:proofErr w:type="spellEnd"/>
            <w:r w:rsidRPr="003B3C48">
              <w:rPr>
                <w:spacing w:val="-2"/>
                <w:sz w:val="20"/>
                <w:szCs w:val="20"/>
                <w:lang w:val="fr-FR" w:eastAsia="ro-RO"/>
              </w:rPr>
              <w:t xml:space="preserve"> 1.2.A</w:t>
            </w:r>
            <w:r w:rsidRPr="003B3C48">
              <w:rPr>
                <w:spacing w:val="-2"/>
                <w:sz w:val="20"/>
                <w:szCs w:val="20"/>
                <w:lang w:val="ro-RO" w:eastAsia="ro-RO"/>
              </w:rPr>
              <w:t xml:space="preserve"> (T IV)</w:t>
            </w:r>
          </w:p>
        </w:tc>
        <w:tc>
          <w:tcPr>
            <w:tcW w:w="992" w:type="dxa"/>
            <w:tcBorders>
              <w:top w:val="single" w:sz="4" w:space="0" w:color="auto"/>
              <w:left w:val="single" w:sz="4" w:space="0" w:color="auto"/>
              <w:bottom w:val="single" w:sz="4" w:space="0" w:color="auto"/>
              <w:right w:val="single" w:sz="4" w:space="0" w:color="auto"/>
            </w:tcBorders>
            <w:vAlign w:val="center"/>
          </w:tcPr>
          <w:p w14:paraId="17DDF6CB"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244,62</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3951926D"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2</w:t>
            </w:r>
          </w:p>
        </w:tc>
      </w:tr>
      <w:tr w:rsidR="003B3C48" w:rsidRPr="003B3C48" w14:paraId="735A6869"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72A102AF"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3H</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5F0DF19" w14:textId="77777777" w:rsidR="003B3C48" w:rsidRPr="003B3C48" w:rsidRDefault="003B3C48" w:rsidP="003B3C48">
            <w:pPr>
              <w:ind w:left="-108" w:right="-108"/>
              <w:rPr>
                <w:sz w:val="20"/>
                <w:szCs w:val="20"/>
                <w:lang w:val="en-AU" w:eastAsia="ro-RO"/>
              </w:rPr>
            </w:pPr>
            <w:proofErr w:type="spellStart"/>
            <w:r w:rsidRPr="003B3C48">
              <w:rPr>
                <w:sz w:val="20"/>
                <w:szCs w:val="20"/>
                <w:lang w:val="en-AU" w:eastAsia="ro-RO"/>
              </w:rPr>
              <w:t>Arboretele</w:t>
            </w:r>
            <w:proofErr w:type="spellEnd"/>
            <w:r w:rsidRPr="003B3C48">
              <w:rPr>
                <w:sz w:val="20"/>
                <w:szCs w:val="20"/>
                <w:lang w:val="en-AU" w:eastAsia="ro-RO"/>
              </w:rPr>
              <w:t xml:space="preserve"> situate </w:t>
            </w:r>
            <w:proofErr w:type="spellStart"/>
            <w:r w:rsidRPr="003B3C48">
              <w:rPr>
                <w:sz w:val="20"/>
                <w:szCs w:val="20"/>
                <w:lang w:val="en-AU" w:eastAsia="ro-RO"/>
              </w:rPr>
              <w:t>în</w:t>
            </w:r>
            <w:proofErr w:type="spellEnd"/>
            <w:r w:rsidRPr="003B3C48">
              <w:rPr>
                <w:sz w:val="20"/>
                <w:szCs w:val="20"/>
                <w:lang w:val="en-AU" w:eastAsia="ro-RO"/>
              </w:rPr>
              <w:t xml:space="preserve"> </w:t>
            </w:r>
            <w:proofErr w:type="spellStart"/>
            <w:r w:rsidRPr="003B3C48">
              <w:rPr>
                <w:sz w:val="20"/>
                <w:szCs w:val="20"/>
                <w:lang w:val="en-AU" w:eastAsia="ro-RO"/>
              </w:rPr>
              <w:t>condiţii</w:t>
            </w:r>
            <w:proofErr w:type="spellEnd"/>
            <w:r w:rsidRPr="003B3C48">
              <w:rPr>
                <w:sz w:val="20"/>
                <w:szCs w:val="20"/>
                <w:lang w:val="en-AU" w:eastAsia="ro-RO"/>
              </w:rPr>
              <w:t xml:space="preserve"> </w:t>
            </w:r>
            <w:proofErr w:type="spellStart"/>
            <w:r w:rsidRPr="003B3C48">
              <w:rPr>
                <w:sz w:val="20"/>
                <w:szCs w:val="20"/>
                <w:lang w:val="en-AU" w:eastAsia="ro-RO"/>
              </w:rPr>
              <w:t>foarte</w:t>
            </w:r>
            <w:proofErr w:type="spellEnd"/>
            <w:r w:rsidRPr="003B3C48">
              <w:rPr>
                <w:sz w:val="20"/>
                <w:szCs w:val="20"/>
                <w:lang w:val="en-AU" w:eastAsia="ro-RO"/>
              </w:rPr>
              <w:t xml:space="preserve"> </w:t>
            </w:r>
            <w:proofErr w:type="spellStart"/>
            <w:r w:rsidRPr="003B3C48">
              <w:rPr>
                <w:sz w:val="20"/>
                <w:szCs w:val="20"/>
                <w:lang w:val="en-AU" w:eastAsia="ro-RO"/>
              </w:rPr>
              <w:t>grele</w:t>
            </w:r>
            <w:proofErr w:type="spellEnd"/>
            <w:r w:rsidRPr="003B3C48">
              <w:rPr>
                <w:sz w:val="20"/>
                <w:szCs w:val="20"/>
                <w:lang w:val="en-AU" w:eastAsia="ro-RO"/>
              </w:rPr>
              <w:t xml:space="preserve"> de </w:t>
            </w:r>
            <w:proofErr w:type="spellStart"/>
            <w:r w:rsidRPr="003B3C48">
              <w:rPr>
                <w:sz w:val="20"/>
                <w:szCs w:val="20"/>
                <w:lang w:val="en-AU" w:eastAsia="ro-RO"/>
              </w:rPr>
              <w:t>regenerare</w:t>
            </w:r>
            <w:proofErr w:type="spellEnd"/>
            <w:r w:rsidRPr="003B3C48">
              <w:rPr>
                <w:sz w:val="20"/>
                <w:szCs w:val="20"/>
                <w:lang w:val="en-AU" w:eastAsia="ro-RO"/>
              </w:rPr>
              <w:t xml:space="preserve"> (T II)</w:t>
            </w:r>
          </w:p>
        </w:tc>
        <w:tc>
          <w:tcPr>
            <w:tcW w:w="992" w:type="dxa"/>
            <w:tcBorders>
              <w:top w:val="single" w:sz="4" w:space="0" w:color="auto"/>
              <w:left w:val="single" w:sz="4" w:space="0" w:color="auto"/>
              <w:bottom w:val="single" w:sz="4" w:space="0" w:color="auto"/>
              <w:right w:val="single" w:sz="4" w:space="0" w:color="auto"/>
            </w:tcBorders>
            <w:vAlign w:val="center"/>
          </w:tcPr>
          <w:p w14:paraId="24AB8EBC"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60,80</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648F952A"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tc>
      </w:tr>
      <w:tr w:rsidR="003B3C48" w:rsidRPr="003B3C48" w14:paraId="66A15356"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6E648385"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4G</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1167D6E" w14:textId="77777777" w:rsidR="003B3C48" w:rsidRPr="003B3C48" w:rsidRDefault="003B3C48" w:rsidP="003B3C48">
            <w:pPr>
              <w:ind w:left="-108" w:right="-108"/>
              <w:rPr>
                <w:sz w:val="20"/>
                <w:szCs w:val="20"/>
                <w:lang w:val="en-AU" w:eastAsia="ro-RO"/>
              </w:rPr>
            </w:pPr>
            <w:bookmarkStart w:id="3" w:name="_Hlk155862711"/>
            <w:proofErr w:type="spellStart"/>
            <w:r w:rsidRPr="003B3C48">
              <w:rPr>
                <w:sz w:val="20"/>
                <w:szCs w:val="20"/>
                <w:lang w:val="en-AU" w:eastAsia="ro-RO"/>
              </w:rPr>
              <w:t>Arboretele</w:t>
            </w:r>
            <w:proofErr w:type="spellEnd"/>
            <w:r w:rsidRPr="003B3C48">
              <w:rPr>
                <w:sz w:val="20"/>
                <w:szCs w:val="20"/>
                <w:lang w:val="en-AU" w:eastAsia="ro-RO"/>
              </w:rPr>
              <w:t xml:space="preserve"> din </w:t>
            </w:r>
            <w:proofErr w:type="spellStart"/>
            <w:r w:rsidRPr="003B3C48">
              <w:rPr>
                <w:sz w:val="20"/>
                <w:szCs w:val="20"/>
                <w:lang w:val="en-AU" w:eastAsia="ro-RO"/>
              </w:rPr>
              <w:t>trupurile</w:t>
            </w:r>
            <w:proofErr w:type="spellEnd"/>
            <w:r w:rsidRPr="003B3C48">
              <w:rPr>
                <w:sz w:val="20"/>
                <w:szCs w:val="20"/>
                <w:lang w:val="en-AU" w:eastAsia="ro-RO"/>
              </w:rPr>
              <w:t xml:space="preserve"> de </w:t>
            </w:r>
            <w:proofErr w:type="spellStart"/>
            <w:r w:rsidRPr="003B3C48">
              <w:rPr>
                <w:sz w:val="20"/>
                <w:szCs w:val="20"/>
                <w:lang w:val="en-AU" w:eastAsia="ro-RO"/>
              </w:rPr>
              <w:t>pădure</w:t>
            </w:r>
            <w:proofErr w:type="spellEnd"/>
            <w:r w:rsidRPr="003B3C48">
              <w:rPr>
                <w:sz w:val="20"/>
                <w:szCs w:val="20"/>
                <w:lang w:val="en-AU" w:eastAsia="ro-RO"/>
              </w:rPr>
              <w:t xml:space="preserve"> </w:t>
            </w:r>
            <w:proofErr w:type="spellStart"/>
            <w:r w:rsidRPr="003B3C48">
              <w:rPr>
                <w:sz w:val="20"/>
                <w:szCs w:val="20"/>
                <w:lang w:val="en-AU" w:eastAsia="ro-RO"/>
              </w:rPr>
              <w:t>esențiale</w:t>
            </w:r>
            <w:proofErr w:type="spellEnd"/>
            <w:r w:rsidRPr="003B3C48">
              <w:rPr>
                <w:sz w:val="20"/>
                <w:szCs w:val="20"/>
                <w:lang w:val="en-AU" w:eastAsia="ro-RO"/>
              </w:rPr>
              <w:t xml:space="preserve"> </w:t>
            </w:r>
            <w:proofErr w:type="spellStart"/>
            <w:r w:rsidRPr="003B3C48">
              <w:rPr>
                <w:sz w:val="20"/>
                <w:szCs w:val="20"/>
                <w:lang w:val="en-AU" w:eastAsia="ro-RO"/>
              </w:rPr>
              <w:t>pentru</w:t>
            </w:r>
            <w:proofErr w:type="spellEnd"/>
            <w:r w:rsidRPr="003B3C48">
              <w:rPr>
                <w:sz w:val="20"/>
                <w:szCs w:val="20"/>
                <w:lang w:val="en-AU" w:eastAsia="ro-RO"/>
              </w:rPr>
              <w:t xml:space="preserve"> </w:t>
            </w:r>
            <w:proofErr w:type="spellStart"/>
            <w:r w:rsidRPr="003B3C48">
              <w:rPr>
                <w:sz w:val="20"/>
                <w:szCs w:val="20"/>
                <w:lang w:val="en-AU" w:eastAsia="ro-RO"/>
              </w:rPr>
              <w:t>păstrarea</w:t>
            </w:r>
            <w:proofErr w:type="spellEnd"/>
            <w:r w:rsidRPr="003B3C48">
              <w:rPr>
                <w:sz w:val="20"/>
                <w:szCs w:val="20"/>
                <w:lang w:val="en-AU" w:eastAsia="ro-RO"/>
              </w:rPr>
              <w:t xml:space="preserve"> </w:t>
            </w:r>
            <w:proofErr w:type="spellStart"/>
            <w:r w:rsidRPr="003B3C48">
              <w:rPr>
                <w:sz w:val="20"/>
                <w:szCs w:val="20"/>
                <w:lang w:val="en-AU" w:eastAsia="ro-RO"/>
              </w:rPr>
              <w:t>identității</w:t>
            </w:r>
            <w:proofErr w:type="spellEnd"/>
            <w:r w:rsidRPr="003B3C48">
              <w:rPr>
                <w:sz w:val="20"/>
                <w:szCs w:val="20"/>
                <w:lang w:val="en-AU" w:eastAsia="ro-RO"/>
              </w:rPr>
              <w:t xml:space="preserve"> </w:t>
            </w:r>
            <w:proofErr w:type="spellStart"/>
            <w:r w:rsidRPr="003B3C48">
              <w:rPr>
                <w:sz w:val="20"/>
                <w:szCs w:val="20"/>
                <w:lang w:val="en-AU" w:eastAsia="ro-RO"/>
              </w:rPr>
              <w:t>culturale</w:t>
            </w:r>
            <w:proofErr w:type="spellEnd"/>
            <w:r w:rsidRPr="003B3C48">
              <w:rPr>
                <w:sz w:val="20"/>
                <w:szCs w:val="20"/>
                <w:lang w:val="en-AU" w:eastAsia="ro-RO"/>
              </w:rPr>
              <w:t xml:space="preserve"> a </w:t>
            </w:r>
            <w:proofErr w:type="spellStart"/>
            <w:r w:rsidRPr="003B3C48">
              <w:rPr>
                <w:sz w:val="20"/>
                <w:szCs w:val="20"/>
                <w:lang w:val="en-AU" w:eastAsia="ro-RO"/>
              </w:rPr>
              <w:t>comunităților</w:t>
            </w:r>
            <w:proofErr w:type="spellEnd"/>
            <w:r w:rsidRPr="003B3C48">
              <w:rPr>
                <w:sz w:val="20"/>
                <w:szCs w:val="20"/>
                <w:lang w:val="en-AU" w:eastAsia="ro-RO"/>
              </w:rPr>
              <w:t xml:space="preserve"> locale </w:t>
            </w:r>
            <w:proofErr w:type="spellStart"/>
            <w:r w:rsidRPr="003B3C48">
              <w:rPr>
                <w:sz w:val="20"/>
                <w:szCs w:val="20"/>
                <w:lang w:val="en-AU" w:eastAsia="ro-RO"/>
              </w:rPr>
              <w:t>și</w:t>
            </w:r>
            <w:proofErr w:type="spellEnd"/>
            <w:r w:rsidRPr="003B3C48">
              <w:rPr>
                <w:sz w:val="20"/>
                <w:szCs w:val="20"/>
                <w:lang w:val="en-AU" w:eastAsia="ro-RO"/>
              </w:rPr>
              <w:t xml:space="preserve"> </w:t>
            </w:r>
            <w:proofErr w:type="spellStart"/>
            <w:r w:rsidRPr="003B3C48">
              <w:rPr>
                <w:sz w:val="20"/>
                <w:szCs w:val="20"/>
                <w:lang w:val="en-AU" w:eastAsia="ro-RO"/>
              </w:rPr>
              <w:t>cele</w:t>
            </w:r>
            <w:proofErr w:type="spellEnd"/>
            <w:r w:rsidRPr="003B3C48">
              <w:rPr>
                <w:sz w:val="20"/>
                <w:szCs w:val="20"/>
                <w:lang w:val="en-AU" w:eastAsia="ro-RO"/>
              </w:rPr>
              <w:t xml:space="preserve"> din </w:t>
            </w:r>
            <w:proofErr w:type="spellStart"/>
            <w:r w:rsidRPr="003B3C48">
              <w:rPr>
                <w:sz w:val="20"/>
                <w:szCs w:val="20"/>
                <w:lang w:val="en-AU" w:eastAsia="ro-RO"/>
              </w:rPr>
              <w:t>jurul</w:t>
            </w:r>
            <w:proofErr w:type="spellEnd"/>
            <w:r w:rsidRPr="003B3C48">
              <w:rPr>
                <w:sz w:val="20"/>
                <w:szCs w:val="20"/>
                <w:lang w:val="en-AU" w:eastAsia="ro-RO"/>
              </w:rPr>
              <w:t xml:space="preserve"> </w:t>
            </w:r>
            <w:proofErr w:type="spellStart"/>
            <w:r w:rsidRPr="003B3C48">
              <w:rPr>
                <w:sz w:val="20"/>
                <w:szCs w:val="20"/>
                <w:lang w:val="en-AU" w:eastAsia="ro-RO"/>
              </w:rPr>
              <w:t>monumentelor</w:t>
            </w:r>
            <w:proofErr w:type="spellEnd"/>
            <w:r w:rsidRPr="003B3C48">
              <w:rPr>
                <w:sz w:val="20"/>
                <w:szCs w:val="20"/>
                <w:lang w:val="en-AU" w:eastAsia="ro-RO"/>
              </w:rPr>
              <w:t xml:space="preserve"> de cult – </w:t>
            </w:r>
            <w:proofErr w:type="spellStart"/>
            <w:r w:rsidRPr="003B3C48">
              <w:rPr>
                <w:i/>
                <w:iCs/>
                <w:sz w:val="20"/>
                <w:szCs w:val="20"/>
                <w:lang w:val="en-AU" w:eastAsia="ro-RO"/>
              </w:rPr>
              <w:t>Mănăstirea</w:t>
            </w:r>
            <w:proofErr w:type="spellEnd"/>
            <w:r w:rsidRPr="003B3C48">
              <w:rPr>
                <w:i/>
                <w:iCs/>
                <w:sz w:val="20"/>
                <w:szCs w:val="20"/>
                <w:lang w:val="en-AU" w:eastAsia="ro-RO"/>
              </w:rPr>
              <w:t xml:space="preserve"> </w:t>
            </w:r>
            <w:proofErr w:type="spellStart"/>
            <w:r w:rsidRPr="003B3C48">
              <w:rPr>
                <w:i/>
                <w:iCs/>
                <w:sz w:val="20"/>
                <w:szCs w:val="20"/>
                <w:lang w:val="en-AU" w:eastAsia="ro-RO"/>
              </w:rPr>
              <w:t>Izbuc</w:t>
            </w:r>
            <w:proofErr w:type="spellEnd"/>
            <w:r w:rsidRPr="003B3C48">
              <w:rPr>
                <w:sz w:val="20"/>
                <w:szCs w:val="20"/>
                <w:lang w:val="en-AU" w:eastAsia="ro-RO"/>
              </w:rPr>
              <w:t xml:space="preserve"> (T II)</w:t>
            </w:r>
            <w:bookmarkEnd w:id="3"/>
          </w:p>
        </w:tc>
        <w:tc>
          <w:tcPr>
            <w:tcW w:w="992" w:type="dxa"/>
            <w:tcBorders>
              <w:top w:val="single" w:sz="4" w:space="0" w:color="auto"/>
              <w:left w:val="single" w:sz="4" w:space="0" w:color="auto"/>
              <w:bottom w:val="single" w:sz="4" w:space="0" w:color="auto"/>
              <w:right w:val="single" w:sz="4" w:space="0" w:color="auto"/>
            </w:tcBorders>
            <w:vAlign w:val="center"/>
          </w:tcPr>
          <w:p w14:paraId="76D69F07"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8,03</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229FC6FB"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tc>
      </w:tr>
      <w:tr w:rsidR="003B3C48" w:rsidRPr="003B3C48" w14:paraId="58C535B7"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5607075F"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4E</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6B2AE63" w14:textId="77777777" w:rsidR="003B3C48" w:rsidRPr="003B3C48" w:rsidRDefault="003B3C48" w:rsidP="003B3C48">
            <w:pPr>
              <w:ind w:left="-108" w:right="-108"/>
              <w:rPr>
                <w:sz w:val="20"/>
                <w:szCs w:val="20"/>
                <w:lang w:val="en-AU" w:eastAsia="ro-RO"/>
              </w:rPr>
            </w:pPr>
            <w:bookmarkStart w:id="4" w:name="_Hlk180056000"/>
            <w:proofErr w:type="spellStart"/>
            <w:r w:rsidRPr="003B3C48">
              <w:rPr>
                <w:sz w:val="20"/>
                <w:szCs w:val="20"/>
                <w:lang w:val="fr-FR" w:eastAsia="ro-RO"/>
              </w:rPr>
              <w:t>Benzi</w:t>
            </w:r>
            <w:proofErr w:type="spellEnd"/>
            <w:r w:rsidRPr="003B3C48">
              <w:rPr>
                <w:sz w:val="20"/>
                <w:szCs w:val="20"/>
                <w:lang w:val="fr-FR" w:eastAsia="ro-RO"/>
              </w:rPr>
              <w:t xml:space="preserve"> de </w:t>
            </w:r>
            <w:proofErr w:type="spellStart"/>
            <w:r w:rsidRPr="003B3C48">
              <w:rPr>
                <w:sz w:val="20"/>
                <w:szCs w:val="20"/>
                <w:lang w:val="fr-FR" w:eastAsia="ro-RO"/>
              </w:rPr>
              <w:t>pădure</w:t>
            </w:r>
            <w:proofErr w:type="spellEnd"/>
            <w:r w:rsidRPr="003B3C48">
              <w:rPr>
                <w:sz w:val="20"/>
                <w:szCs w:val="20"/>
                <w:lang w:val="fr-FR" w:eastAsia="ro-RO"/>
              </w:rPr>
              <w:t xml:space="preserve"> </w:t>
            </w:r>
            <w:proofErr w:type="spellStart"/>
            <w:r w:rsidRPr="003B3C48">
              <w:rPr>
                <w:sz w:val="20"/>
                <w:szCs w:val="20"/>
                <w:lang w:val="fr-FR" w:eastAsia="ro-RO"/>
              </w:rPr>
              <w:t>constituite</w:t>
            </w:r>
            <w:proofErr w:type="spellEnd"/>
            <w:r w:rsidRPr="003B3C48">
              <w:rPr>
                <w:sz w:val="20"/>
                <w:szCs w:val="20"/>
                <w:lang w:val="fr-FR" w:eastAsia="ro-RO"/>
              </w:rPr>
              <w:t xml:space="preserve"> </w:t>
            </w:r>
            <w:proofErr w:type="spellStart"/>
            <w:r w:rsidRPr="003B3C48">
              <w:rPr>
                <w:sz w:val="20"/>
                <w:szCs w:val="20"/>
                <w:lang w:val="fr-FR" w:eastAsia="ro-RO"/>
              </w:rPr>
              <w:t>din</w:t>
            </w:r>
            <w:proofErr w:type="spellEnd"/>
            <w:r w:rsidRPr="003B3C48">
              <w:rPr>
                <w:sz w:val="20"/>
                <w:szCs w:val="20"/>
                <w:lang w:val="fr-FR" w:eastAsia="ro-RO"/>
              </w:rPr>
              <w:t xml:space="preserve"> </w:t>
            </w:r>
            <w:proofErr w:type="spellStart"/>
            <w:r w:rsidRPr="003B3C48">
              <w:rPr>
                <w:sz w:val="20"/>
                <w:szCs w:val="20"/>
                <w:lang w:val="fr-FR" w:eastAsia="ro-RO"/>
              </w:rPr>
              <w:t>subparcele</w:t>
            </w:r>
            <w:proofErr w:type="spellEnd"/>
            <w:r w:rsidRPr="003B3C48">
              <w:rPr>
                <w:sz w:val="20"/>
                <w:szCs w:val="20"/>
                <w:lang w:val="fr-FR" w:eastAsia="ro-RO"/>
              </w:rPr>
              <w:t xml:space="preserve"> </w:t>
            </w:r>
            <w:proofErr w:type="spellStart"/>
            <w:r w:rsidRPr="003B3C48">
              <w:rPr>
                <w:sz w:val="20"/>
                <w:szCs w:val="20"/>
                <w:lang w:val="fr-FR" w:eastAsia="ro-RO"/>
              </w:rPr>
              <w:t>întregi</w:t>
            </w:r>
            <w:proofErr w:type="spellEnd"/>
            <w:r w:rsidRPr="003B3C48">
              <w:rPr>
                <w:sz w:val="20"/>
                <w:szCs w:val="20"/>
                <w:lang w:val="fr-FR" w:eastAsia="ro-RO"/>
              </w:rPr>
              <w:t xml:space="preserve"> </w:t>
            </w:r>
            <w:proofErr w:type="spellStart"/>
            <w:r w:rsidRPr="003B3C48">
              <w:rPr>
                <w:sz w:val="20"/>
                <w:szCs w:val="20"/>
                <w:lang w:val="fr-FR" w:eastAsia="ro-RO"/>
              </w:rPr>
              <w:t>situate</w:t>
            </w:r>
            <w:proofErr w:type="spellEnd"/>
            <w:r w:rsidRPr="003B3C48">
              <w:rPr>
                <w:sz w:val="20"/>
                <w:szCs w:val="20"/>
                <w:lang w:val="fr-FR" w:eastAsia="ro-RO"/>
              </w:rPr>
              <w:t xml:space="preserve"> </w:t>
            </w:r>
            <w:proofErr w:type="spellStart"/>
            <w:r w:rsidRPr="003B3C48">
              <w:rPr>
                <w:sz w:val="20"/>
                <w:szCs w:val="20"/>
                <w:lang w:val="fr-FR" w:eastAsia="ro-RO"/>
              </w:rPr>
              <w:t>de-a</w:t>
            </w:r>
            <w:proofErr w:type="spellEnd"/>
            <w:r w:rsidRPr="003B3C48">
              <w:rPr>
                <w:sz w:val="20"/>
                <w:szCs w:val="20"/>
                <w:lang w:val="fr-FR" w:eastAsia="ro-RO"/>
              </w:rPr>
              <w:t xml:space="preserve"> </w:t>
            </w:r>
            <w:proofErr w:type="spellStart"/>
            <w:r w:rsidRPr="003B3C48">
              <w:rPr>
                <w:sz w:val="20"/>
                <w:szCs w:val="20"/>
                <w:lang w:val="fr-FR" w:eastAsia="ro-RO"/>
              </w:rPr>
              <w:t>lungul</w:t>
            </w:r>
            <w:proofErr w:type="spellEnd"/>
            <w:r w:rsidRPr="003B3C48">
              <w:rPr>
                <w:sz w:val="20"/>
                <w:szCs w:val="20"/>
                <w:lang w:val="fr-FR" w:eastAsia="ro-RO"/>
              </w:rPr>
              <w:t xml:space="preserve"> </w:t>
            </w:r>
            <w:proofErr w:type="spellStart"/>
            <w:r w:rsidRPr="003B3C48">
              <w:rPr>
                <w:sz w:val="20"/>
                <w:szCs w:val="20"/>
                <w:lang w:val="fr-FR" w:eastAsia="ro-RO"/>
              </w:rPr>
              <w:t>căilor</w:t>
            </w:r>
            <w:proofErr w:type="spellEnd"/>
            <w:r w:rsidRPr="003B3C48">
              <w:rPr>
                <w:sz w:val="20"/>
                <w:szCs w:val="20"/>
                <w:lang w:val="fr-FR" w:eastAsia="ro-RO"/>
              </w:rPr>
              <w:t xml:space="preserve"> de </w:t>
            </w:r>
            <w:proofErr w:type="spellStart"/>
            <w:r w:rsidRPr="003B3C48">
              <w:rPr>
                <w:sz w:val="20"/>
                <w:szCs w:val="20"/>
                <w:lang w:val="fr-FR" w:eastAsia="ro-RO"/>
              </w:rPr>
              <w:t>comunicaţii</w:t>
            </w:r>
            <w:proofErr w:type="spellEnd"/>
            <w:r w:rsidRPr="003B3C48">
              <w:rPr>
                <w:sz w:val="20"/>
                <w:szCs w:val="20"/>
                <w:lang w:val="fr-FR" w:eastAsia="ro-RO"/>
              </w:rPr>
              <w:t xml:space="preserve"> de </w:t>
            </w:r>
            <w:proofErr w:type="spellStart"/>
            <w:r w:rsidRPr="003B3C48">
              <w:rPr>
                <w:sz w:val="20"/>
                <w:szCs w:val="20"/>
                <w:lang w:val="fr-FR" w:eastAsia="ro-RO"/>
              </w:rPr>
              <w:t>importantă</w:t>
            </w:r>
            <w:proofErr w:type="spellEnd"/>
            <w:r w:rsidRPr="003B3C48">
              <w:rPr>
                <w:sz w:val="20"/>
                <w:szCs w:val="20"/>
                <w:lang w:val="fr-FR" w:eastAsia="ro-RO"/>
              </w:rPr>
              <w:t xml:space="preserve"> </w:t>
            </w:r>
            <w:proofErr w:type="spellStart"/>
            <w:r w:rsidRPr="003B3C48">
              <w:rPr>
                <w:sz w:val="20"/>
                <w:szCs w:val="20"/>
                <w:lang w:val="fr-FR" w:eastAsia="ro-RO"/>
              </w:rPr>
              <w:t>naţională</w:t>
            </w:r>
            <w:proofErr w:type="spellEnd"/>
            <w:r w:rsidRPr="003B3C48">
              <w:rPr>
                <w:sz w:val="20"/>
                <w:szCs w:val="20"/>
                <w:lang w:val="fr-FR" w:eastAsia="ro-RO"/>
              </w:rPr>
              <w:t xml:space="preserve"> </w:t>
            </w:r>
            <w:proofErr w:type="spellStart"/>
            <w:r w:rsidRPr="003B3C48">
              <w:rPr>
                <w:sz w:val="20"/>
                <w:szCs w:val="20"/>
                <w:lang w:val="fr-FR" w:eastAsia="ro-RO"/>
              </w:rPr>
              <w:t>şi</w:t>
            </w:r>
            <w:proofErr w:type="spellEnd"/>
            <w:r w:rsidRPr="003B3C48">
              <w:rPr>
                <w:sz w:val="20"/>
                <w:szCs w:val="20"/>
                <w:lang w:val="fr-FR" w:eastAsia="ro-RO"/>
              </w:rPr>
              <w:t xml:space="preserve"> </w:t>
            </w:r>
            <w:proofErr w:type="spellStart"/>
            <w:r w:rsidRPr="003B3C48">
              <w:rPr>
                <w:sz w:val="20"/>
                <w:szCs w:val="20"/>
                <w:lang w:val="fr-FR" w:eastAsia="ro-RO"/>
              </w:rPr>
              <w:t>internaţională</w:t>
            </w:r>
            <w:proofErr w:type="spellEnd"/>
            <w:r w:rsidRPr="003B3C48">
              <w:rPr>
                <w:sz w:val="20"/>
                <w:szCs w:val="20"/>
                <w:lang w:val="fr-FR" w:eastAsia="ro-RO"/>
              </w:rPr>
              <w:t xml:space="preserve"> (T II)</w:t>
            </w:r>
            <w:bookmarkEnd w:id="4"/>
          </w:p>
        </w:tc>
        <w:tc>
          <w:tcPr>
            <w:tcW w:w="992" w:type="dxa"/>
            <w:tcBorders>
              <w:top w:val="single" w:sz="4" w:space="0" w:color="auto"/>
              <w:left w:val="single" w:sz="4" w:space="0" w:color="auto"/>
              <w:bottom w:val="single" w:sz="4" w:space="0" w:color="auto"/>
              <w:right w:val="single" w:sz="4" w:space="0" w:color="auto"/>
            </w:tcBorders>
            <w:vAlign w:val="center"/>
          </w:tcPr>
          <w:p w14:paraId="6FD8F4DD"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2,25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7136A783"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tc>
      </w:tr>
      <w:tr w:rsidR="003B3C48" w:rsidRPr="003B3C48" w14:paraId="18FB7920"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20AA8154"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5E</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83030CF" w14:textId="77777777" w:rsidR="003B3C48" w:rsidRPr="003B3C48" w:rsidRDefault="003B3C48" w:rsidP="003B3C48">
            <w:pPr>
              <w:ind w:left="-108" w:right="-108"/>
              <w:rPr>
                <w:sz w:val="20"/>
                <w:szCs w:val="20"/>
                <w:lang w:val="en-AU" w:eastAsia="ro-RO"/>
              </w:rPr>
            </w:pPr>
            <w:proofErr w:type="spellStart"/>
            <w:r w:rsidRPr="003B3C48">
              <w:rPr>
                <w:sz w:val="20"/>
                <w:szCs w:val="20"/>
                <w:lang w:val="en-AU" w:eastAsia="ro-RO"/>
              </w:rPr>
              <w:t>Arboretele</w:t>
            </w:r>
            <w:proofErr w:type="spellEnd"/>
            <w:r w:rsidRPr="003B3C48">
              <w:rPr>
                <w:sz w:val="20"/>
                <w:szCs w:val="20"/>
                <w:lang w:val="en-AU" w:eastAsia="ro-RO"/>
              </w:rPr>
              <w:t xml:space="preserve"> </w:t>
            </w:r>
            <w:proofErr w:type="spellStart"/>
            <w:r w:rsidRPr="003B3C48">
              <w:rPr>
                <w:sz w:val="20"/>
                <w:szCs w:val="20"/>
                <w:lang w:val="en-AU" w:eastAsia="ro-RO"/>
              </w:rPr>
              <w:t>constituite</w:t>
            </w:r>
            <w:proofErr w:type="spellEnd"/>
            <w:r w:rsidRPr="003B3C48">
              <w:rPr>
                <w:sz w:val="20"/>
                <w:szCs w:val="20"/>
                <w:lang w:val="en-AU" w:eastAsia="ro-RO"/>
              </w:rPr>
              <w:t xml:space="preserve"> </w:t>
            </w:r>
            <w:proofErr w:type="spellStart"/>
            <w:r w:rsidRPr="003B3C48">
              <w:rPr>
                <w:sz w:val="20"/>
                <w:szCs w:val="20"/>
                <w:lang w:val="en-AU" w:eastAsia="ro-RO"/>
              </w:rPr>
              <w:t>în</w:t>
            </w:r>
            <w:proofErr w:type="spellEnd"/>
            <w:r w:rsidRPr="003B3C48">
              <w:rPr>
                <w:sz w:val="20"/>
                <w:szCs w:val="20"/>
                <w:lang w:val="en-AU" w:eastAsia="ro-RO"/>
              </w:rPr>
              <w:t xml:space="preserve"> zone de </w:t>
            </w:r>
            <w:proofErr w:type="spellStart"/>
            <w:r w:rsidRPr="003B3C48">
              <w:rPr>
                <w:sz w:val="20"/>
                <w:szCs w:val="20"/>
                <w:lang w:val="en-AU" w:eastAsia="ro-RO"/>
              </w:rPr>
              <w:t>protecție</w:t>
            </w:r>
            <w:proofErr w:type="spellEnd"/>
            <w:r w:rsidRPr="003B3C48">
              <w:rPr>
                <w:sz w:val="20"/>
                <w:szCs w:val="20"/>
                <w:lang w:val="en-AU" w:eastAsia="ro-RO"/>
              </w:rPr>
              <w:t xml:space="preserve"> a </w:t>
            </w:r>
            <w:proofErr w:type="spellStart"/>
            <w:r w:rsidRPr="003B3C48">
              <w:rPr>
                <w:sz w:val="20"/>
                <w:szCs w:val="20"/>
                <w:lang w:val="en-AU" w:eastAsia="ro-RO"/>
              </w:rPr>
              <w:t>monumentelor</w:t>
            </w:r>
            <w:proofErr w:type="spellEnd"/>
            <w:r w:rsidRPr="003B3C48">
              <w:rPr>
                <w:sz w:val="20"/>
                <w:szCs w:val="20"/>
                <w:lang w:val="en-AU" w:eastAsia="ro-RO"/>
              </w:rPr>
              <w:t xml:space="preserve"> </w:t>
            </w:r>
            <w:proofErr w:type="spellStart"/>
            <w:r w:rsidRPr="003B3C48">
              <w:rPr>
                <w:sz w:val="20"/>
                <w:szCs w:val="20"/>
                <w:lang w:val="en-AU" w:eastAsia="ro-RO"/>
              </w:rPr>
              <w:t>naturii</w:t>
            </w:r>
            <w:proofErr w:type="spellEnd"/>
            <w:r w:rsidRPr="003B3C48">
              <w:rPr>
                <w:sz w:val="20"/>
                <w:szCs w:val="20"/>
                <w:lang w:val="en-AU" w:eastAsia="ro-RO"/>
              </w:rPr>
              <w:t xml:space="preserve"> (</w:t>
            </w:r>
            <w:proofErr w:type="spellStart"/>
            <w:r w:rsidRPr="003B3C48">
              <w:rPr>
                <w:i/>
                <w:sz w:val="20"/>
                <w:szCs w:val="20"/>
                <w:lang w:val="en-AU" w:eastAsia="ro-RO"/>
              </w:rPr>
              <w:t>Dosul</w:t>
            </w:r>
            <w:proofErr w:type="spellEnd"/>
            <w:r w:rsidRPr="003B3C48">
              <w:rPr>
                <w:i/>
                <w:sz w:val="20"/>
                <w:szCs w:val="20"/>
                <w:lang w:val="en-AU" w:eastAsia="ro-RO"/>
              </w:rPr>
              <w:t xml:space="preserve"> </w:t>
            </w:r>
            <w:proofErr w:type="spellStart"/>
            <w:r w:rsidRPr="003B3C48">
              <w:rPr>
                <w:i/>
                <w:sz w:val="20"/>
                <w:szCs w:val="20"/>
                <w:lang w:val="en-AU" w:eastAsia="ro-RO"/>
              </w:rPr>
              <w:t>Laurului</w:t>
            </w:r>
            <w:proofErr w:type="spellEnd"/>
            <w:r w:rsidRPr="003B3C48">
              <w:rPr>
                <w:i/>
                <w:sz w:val="20"/>
                <w:szCs w:val="20"/>
                <w:lang w:val="en-AU" w:eastAsia="ro-RO"/>
              </w:rPr>
              <w:t>)</w:t>
            </w:r>
            <w:r w:rsidRPr="003B3C48">
              <w:rPr>
                <w:sz w:val="20"/>
                <w:szCs w:val="20"/>
                <w:lang w:val="en-AU" w:eastAsia="ro-RO"/>
              </w:rPr>
              <w:t xml:space="preserve"> (T II)</w:t>
            </w:r>
          </w:p>
        </w:tc>
        <w:tc>
          <w:tcPr>
            <w:tcW w:w="992" w:type="dxa"/>
            <w:tcBorders>
              <w:top w:val="single" w:sz="4" w:space="0" w:color="auto"/>
              <w:left w:val="single" w:sz="4" w:space="0" w:color="auto"/>
              <w:bottom w:val="single" w:sz="4" w:space="0" w:color="auto"/>
              <w:right w:val="single" w:sz="4" w:space="0" w:color="auto"/>
            </w:tcBorders>
            <w:vAlign w:val="center"/>
          </w:tcPr>
          <w:p w14:paraId="7BCD3F00"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89,94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0BF6DFFC"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w:t>
            </w:r>
          </w:p>
        </w:tc>
      </w:tr>
      <w:tr w:rsidR="003B3C48" w:rsidRPr="003B3C48" w14:paraId="4083AA21"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02628B68"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5F</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98AD2E6" w14:textId="77777777" w:rsidR="003B3C48" w:rsidRPr="003B3C48" w:rsidRDefault="003B3C48" w:rsidP="003B3C48">
            <w:pPr>
              <w:ind w:left="-108" w:right="-108"/>
              <w:rPr>
                <w:sz w:val="20"/>
                <w:szCs w:val="20"/>
                <w:lang w:val="en-AU" w:eastAsia="ro-RO"/>
              </w:rPr>
            </w:pPr>
            <w:bookmarkStart w:id="5" w:name="_Hlk157511576"/>
            <w:bookmarkStart w:id="6" w:name="_Hlk155864692"/>
            <w:proofErr w:type="spellStart"/>
            <w:r w:rsidRPr="003B3C48">
              <w:rPr>
                <w:sz w:val="20"/>
                <w:szCs w:val="20"/>
                <w:lang w:val="en-AU" w:eastAsia="ro-RO"/>
              </w:rPr>
              <w:t>Arboretele</w:t>
            </w:r>
            <w:proofErr w:type="spellEnd"/>
            <w:r w:rsidRPr="003B3C48">
              <w:rPr>
                <w:sz w:val="20"/>
                <w:szCs w:val="20"/>
                <w:lang w:val="en-AU" w:eastAsia="ro-RO"/>
              </w:rPr>
              <w:t xml:space="preserve"> </w:t>
            </w:r>
            <w:proofErr w:type="spellStart"/>
            <w:r w:rsidRPr="003B3C48">
              <w:rPr>
                <w:sz w:val="20"/>
                <w:szCs w:val="20"/>
                <w:lang w:val="en-AU" w:eastAsia="ro-RO"/>
              </w:rPr>
              <w:t>declarate</w:t>
            </w:r>
            <w:proofErr w:type="spellEnd"/>
            <w:r w:rsidRPr="003B3C48">
              <w:rPr>
                <w:sz w:val="20"/>
                <w:szCs w:val="20"/>
                <w:lang w:val="en-AU" w:eastAsia="ro-RO"/>
              </w:rPr>
              <w:t xml:space="preserve"> </w:t>
            </w:r>
            <w:proofErr w:type="spellStart"/>
            <w:r w:rsidRPr="003B3C48">
              <w:rPr>
                <w:sz w:val="20"/>
                <w:szCs w:val="20"/>
                <w:lang w:val="en-AU" w:eastAsia="ro-RO"/>
              </w:rPr>
              <w:t>monumente</w:t>
            </w:r>
            <w:proofErr w:type="spellEnd"/>
            <w:r w:rsidRPr="003B3C48">
              <w:rPr>
                <w:sz w:val="20"/>
                <w:szCs w:val="20"/>
                <w:lang w:val="en-AU" w:eastAsia="ro-RO"/>
              </w:rPr>
              <w:t xml:space="preserve"> ale </w:t>
            </w:r>
            <w:proofErr w:type="spellStart"/>
            <w:r w:rsidRPr="003B3C48">
              <w:rPr>
                <w:sz w:val="20"/>
                <w:szCs w:val="20"/>
                <w:lang w:val="en-AU" w:eastAsia="ro-RO"/>
              </w:rPr>
              <w:t>naturii</w:t>
            </w:r>
            <w:bookmarkEnd w:id="5"/>
            <w:proofErr w:type="spellEnd"/>
            <w:r w:rsidRPr="003B3C48">
              <w:rPr>
                <w:sz w:val="20"/>
                <w:szCs w:val="20"/>
                <w:lang w:val="en-AU" w:eastAsia="ro-RO"/>
              </w:rPr>
              <w:t xml:space="preserve"> – </w:t>
            </w:r>
            <w:proofErr w:type="spellStart"/>
            <w:r w:rsidRPr="003B3C48">
              <w:rPr>
                <w:i/>
                <w:iCs/>
                <w:sz w:val="20"/>
                <w:szCs w:val="20"/>
                <w:lang w:val="en-AU" w:eastAsia="ro-RO"/>
              </w:rPr>
              <w:t>Izbucul</w:t>
            </w:r>
            <w:proofErr w:type="spellEnd"/>
            <w:r w:rsidRPr="003B3C48">
              <w:rPr>
                <w:i/>
                <w:iCs/>
                <w:sz w:val="20"/>
                <w:szCs w:val="20"/>
                <w:lang w:val="en-AU" w:eastAsia="ro-RO"/>
              </w:rPr>
              <w:t xml:space="preserve"> </w:t>
            </w:r>
            <w:proofErr w:type="spellStart"/>
            <w:r w:rsidRPr="003B3C48">
              <w:rPr>
                <w:i/>
                <w:iCs/>
                <w:sz w:val="20"/>
                <w:szCs w:val="20"/>
                <w:lang w:val="en-AU" w:eastAsia="ro-RO"/>
              </w:rPr>
              <w:t>intermitenr</w:t>
            </w:r>
            <w:proofErr w:type="spellEnd"/>
            <w:r w:rsidRPr="003B3C48">
              <w:rPr>
                <w:i/>
                <w:iCs/>
                <w:sz w:val="20"/>
                <w:szCs w:val="20"/>
                <w:lang w:val="en-AU" w:eastAsia="ro-RO"/>
              </w:rPr>
              <w:t xml:space="preserve"> de la </w:t>
            </w:r>
            <w:proofErr w:type="spellStart"/>
            <w:r w:rsidRPr="003B3C48">
              <w:rPr>
                <w:i/>
                <w:iCs/>
                <w:sz w:val="20"/>
                <w:szCs w:val="20"/>
                <w:lang w:val="en-AU" w:eastAsia="ro-RO"/>
              </w:rPr>
              <w:t>Călugări</w:t>
            </w:r>
            <w:proofErr w:type="spellEnd"/>
            <w:r w:rsidRPr="003B3C48">
              <w:rPr>
                <w:i/>
                <w:iCs/>
                <w:sz w:val="20"/>
                <w:szCs w:val="20"/>
                <w:lang w:val="en-AU" w:eastAsia="ro-RO"/>
              </w:rPr>
              <w:t xml:space="preserve">, </w:t>
            </w:r>
            <w:proofErr w:type="spellStart"/>
            <w:r w:rsidRPr="003B3C48">
              <w:rPr>
                <w:i/>
                <w:iCs/>
                <w:sz w:val="20"/>
                <w:szCs w:val="20"/>
                <w:lang w:val="en-AU" w:eastAsia="ro-RO"/>
              </w:rPr>
              <w:t>Dosul</w:t>
            </w:r>
            <w:proofErr w:type="spellEnd"/>
            <w:r w:rsidRPr="003B3C48">
              <w:rPr>
                <w:i/>
                <w:iCs/>
                <w:sz w:val="20"/>
                <w:szCs w:val="20"/>
                <w:lang w:val="en-AU" w:eastAsia="ro-RO"/>
              </w:rPr>
              <w:t xml:space="preserve"> </w:t>
            </w:r>
            <w:proofErr w:type="spellStart"/>
            <w:r w:rsidRPr="003B3C48">
              <w:rPr>
                <w:i/>
                <w:iCs/>
                <w:sz w:val="20"/>
                <w:szCs w:val="20"/>
                <w:lang w:val="en-AU" w:eastAsia="ro-RO"/>
              </w:rPr>
              <w:t>Laurului</w:t>
            </w:r>
            <w:proofErr w:type="spellEnd"/>
            <w:r w:rsidRPr="003B3C48">
              <w:rPr>
                <w:sz w:val="20"/>
                <w:szCs w:val="20"/>
                <w:lang w:val="en-AU" w:eastAsia="ro-RO"/>
              </w:rPr>
              <w:t xml:space="preserve"> (TI)</w:t>
            </w:r>
            <w:bookmarkEnd w:id="6"/>
          </w:p>
        </w:tc>
        <w:tc>
          <w:tcPr>
            <w:tcW w:w="992" w:type="dxa"/>
            <w:tcBorders>
              <w:top w:val="single" w:sz="4" w:space="0" w:color="auto"/>
              <w:left w:val="single" w:sz="4" w:space="0" w:color="auto"/>
              <w:bottom w:val="single" w:sz="4" w:space="0" w:color="auto"/>
              <w:right w:val="single" w:sz="4" w:space="0" w:color="auto"/>
            </w:tcBorders>
            <w:vAlign w:val="center"/>
          </w:tcPr>
          <w:p w14:paraId="7DC98B48"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44,24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37F1562C"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tc>
      </w:tr>
      <w:tr w:rsidR="003B3C48" w:rsidRPr="003B3C48" w14:paraId="6272D274"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16228D28"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5H</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68DF0DA" w14:textId="77777777" w:rsidR="003B3C48" w:rsidRPr="003B3C48" w:rsidRDefault="003B3C48" w:rsidP="003B3C48">
            <w:pPr>
              <w:ind w:left="-108" w:right="-108"/>
              <w:rPr>
                <w:sz w:val="20"/>
                <w:szCs w:val="20"/>
                <w:lang w:val="en-AU" w:eastAsia="ro-RO"/>
              </w:rPr>
            </w:pPr>
            <w:r w:rsidRPr="003B3C48">
              <w:rPr>
                <w:sz w:val="20"/>
                <w:szCs w:val="20"/>
                <w:lang w:val="pt-BR" w:eastAsia="ro-RO"/>
              </w:rPr>
              <w:t>Arboretele constituite ca materiale de bază-surse de semințe (T II)</w:t>
            </w:r>
          </w:p>
        </w:tc>
        <w:tc>
          <w:tcPr>
            <w:tcW w:w="992" w:type="dxa"/>
            <w:tcBorders>
              <w:top w:val="single" w:sz="4" w:space="0" w:color="auto"/>
              <w:left w:val="single" w:sz="4" w:space="0" w:color="auto"/>
              <w:bottom w:val="single" w:sz="4" w:space="0" w:color="auto"/>
              <w:right w:val="single" w:sz="4" w:space="0" w:color="auto"/>
            </w:tcBorders>
            <w:vAlign w:val="center"/>
          </w:tcPr>
          <w:p w14:paraId="4E5DB34F"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117,45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7BB4CEEA"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w:t>
            </w:r>
          </w:p>
        </w:tc>
      </w:tr>
      <w:tr w:rsidR="003B3C48" w:rsidRPr="003B3C48" w14:paraId="76D6F3A6"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6A009843"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5N</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3DE204D" w14:textId="77777777" w:rsidR="003B3C48" w:rsidRPr="003B3C48" w:rsidRDefault="003B3C48" w:rsidP="003B3C48">
            <w:pPr>
              <w:ind w:left="-108" w:right="-108"/>
              <w:rPr>
                <w:sz w:val="20"/>
                <w:szCs w:val="20"/>
                <w:lang w:val="pt-BR" w:eastAsia="ro-RO"/>
              </w:rPr>
            </w:pPr>
            <w:bookmarkStart w:id="7" w:name="_Hlk155859065"/>
            <w:proofErr w:type="spellStart"/>
            <w:r w:rsidRPr="003B3C48">
              <w:rPr>
                <w:sz w:val="20"/>
                <w:szCs w:val="20"/>
                <w:lang w:val="en-AU" w:eastAsia="ro-RO"/>
              </w:rPr>
              <w:t>Arboretele</w:t>
            </w:r>
            <w:proofErr w:type="spellEnd"/>
            <w:r w:rsidRPr="003B3C48">
              <w:rPr>
                <w:sz w:val="20"/>
                <w:szCs w:val="20"/>
                <w:lang w:val="en-AU" w:eastAsia="ro-RO"/>
              </w:rPr>
              <w:t xml:space="preserve"> </w:t>
            </w:r>
            <w:proofErr w:type="spellStart"/>
            <w:r w:rsidRPr="003B3C48">
              <w:rPr>
                <w:sz w:val="20"/>
                <w:szCs w:val="20"/>
                <w:lang w:val="en-AU" w:eastAsia="ro-RO"/>
              </w:rPr>
              <w:t>constituite</w:t>
            </w:r>
            <w:proofErr w:type="spellEnd"/>
            <w:r w:rsidRPr="003B3C48">
              <w:rPr>
                <w:sz w:val="20"/>
                <w:szCs w:val="20"/>
                <w:lang w:val="en-AU" w:eastAsia="ro-RO"/>
              </w:rPr>
              <w:t xml:space="preserve"> ca </w:t>
            </w:r>
            <w:proofErr w:type="spellStart"/>
            <w:r w:rsidRPr="003B3C48">
              <w:rPr>
                <w:sz w:val="20"/>
                <w:szCs w:val="20"/>
                <w:lang w:val="en-AU" w:eastAsia="ro-RO"/>
              </w:rPr>
              <w:t>zonă</w:t>
            </w:r>
            <w:proofErr w:type="spellEnd"/>
            <w:r w:rsidRPr="003B3C48">
              <w:rPr>
                <w:sz w:val="20"/>
                <w:szCs w:val="20"/>
                <w:lang w:val="en-AU" w:eastAsia="ro-RO"/>
              </w:rPr>
              <w:t xml:space="preserve"> tampon </w:t>
            </w:r>
            <w:proofErr w:type="spellStart"/>
            <w:r w:rsidRPr="003B3C48">
              <w:rPr>
                <w:sz w:val="20"/>
                <w:szCs w:val="20"/>
                <w:lang w:val="en-AU" w:eastAsia="ro-RO"/>
              </w:rPr>
              <w:t>pentru</w:t>
            </w:r>
            <w:proofErr w:type="spellEnd"/>
            <w:r w:rsidRPr="003B3C48">
              <w:rPr>
                <w:sz w:val="20"/>
                <w:szCs w:val="20"/>
                <w:lang w:val="en-AU" w:eastAsia="ro-RO"/>
              </w:rPr>
              <w:t xml:space="preserve"> </w:t>
            </w:r>
            <w:proofErr w:type="spellStart"/>
            <w:r w:rsidRPr="003B3C48">
              <w:rPr>
                <w:sz w:val="20"/>
                <w:szCs w:val="20"/>
                <w:lang w:val="en-AU" w:eastAsia="ro-RO"/>
              </w:rPr>
              <w:t>resursele</w:t>
            </w:r>
            <w:proofErr w:type="spellEnd"/>
            <w:r w:rsidRPr="003B3C48">
              <w:rPr>
                <w:sz w:val="20"/>
                <w:szCs w:val="20"/>
                <w:lang w:val="en-AU" w:eastAsia="ro-RO"/>
              </w:rPr>
              <w:t xml:space="preserve"> </w:t>
            </w:r>
            <w:proofErr w:type="spellStart"/>
            <w:r w:rsidRPr="003B3C48">
              <w:rPr>
                <w:sz w:val="20"/>
                <w:szCs w:val="20"/>
                <w:lang w:val="en-AU" w:eastAsia="ro-RO"/>
              </w:rPr>
              <w:t>genetice</w:t>
            </w:r>
            <w:proofErr w:type="spellEnd"/>
            <w:r w:rsidRPr="003B3C48">
              <w:rPr>
                <w:sz w:val="20"/>
                <w:szCs w:val="20"/>
                <w:lang w:val="en-AU" w:eastAsia="ro-RO"/>
              </w:rPr>
              <w:t xml:space="preserve"> (T III)</w:t>
            </w:r>
            <w:bookmarkEnd w:id="7"/>
          </w:p>
        </w:tc>
        <w:tc>
          <w:tcPr>
            <w:tcW w:w="992" w:type="dxa"/>
            <w:tcBorders>
              <w:top w:val="single" w:sz="4" w:space="0" w:color="auto"/>
              <w:left w:val="single" w:sz="4" w:space="0" w:color="auto"/>
              <w:bottom w:val="single" w:sz="4" w:space="0" w:color="auto"/>
              <w:right w:val="single" w:sz="4" w:space="0" w:color="auto"/>
            </w:tcBorders>
            <w:vAlign w:val="center"/>
          </w:tcPr>
          <w:p w14:paraId="6B89FB44"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52,33</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277962FB"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tc>
      </w:tr>
      <w:tr w:rsidR="003B3C48" w:rsidRPr="003B3C48" w14:paraId="150D4CB8"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2F4E178C"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5Q</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1EA3398" w14:textId="77777777" w:rsidR="003B3C48" w:rsidRPr="003B3C48" w:rsidRDefault="003B3C48" w:rsidP="003B3C48">
            <w:pPr>
              <w:ind w:left="-108" w:right="-108"/>
              <w:rPr>
                <w:sz w:val="20"/>
                <w:szCs w:val="20"/>
                <w:lang w:val="en-AU" w:eastAsia="ro-RO"/>
              </w:rPr>
            </w:pPr>
            <w:proofErr w:type="spellStart"/>
            <w:r w:rsidRPr="003B3C48">
              <w:rPr>
                <w:sz w:val="20"/>
                <w:szCs w:val="20"/>
                <w:lang w:val="en-AU" w:eastAsia="ro-RO"/>
              </w:rPr>
              <w:t>Arboretele</w:t>
            </w:r>
            <w:proofErr w:type="spellEnd"/>
            <w:r w:rsidRPr="003B3C48">
              <w:rPr>
                <w:sz w:val="20"/>
                <w:szCs w:val="20"/>
                <w:lang w:val="en-AU" w:eastAsia="ro-RO"/>
              </w:rPr>
              <w:t xml:space="preserve"> din </w:t>
            </w:r>
            <w:proofErr w:type="spellStart"/>
            <w:r w:rsidRPr="003B3C48">
              <w:rPr>
                <w:sz w:val="20"/>
                <w:szCs w:val="20"/>
                <w:lang w:val="en-AU" w:eastAsia="ro-RO"/>
              </w:rPr>
              <w:t>păduri</w:t>
            </w:r>
            <w:proofErr w:type="spellEnd"/>
            <w:r w:rsidRPr="003B3C48">
              <w:rPr>
                <w:sz w:val="20"/>
                <w:szCs w:val="20"/>
                <w:lang w:val="en-AU" w:eastAsia="ro-RO"/>
              </w:rPr>
              <w:t>/</w:t>
            </w:r>
            <w:proofErr w:type="spellStart"/>
            <w:r w:rsidRPr="003B3C48">
              <w:rPr>
                <w:sz w:val="20"/>
                <w:szCs w:val="20"/>
                <w:lang w:val="en-AU" w:eastAsia="ro-RO"/>
              </w:rPr>
              <w:t>ecosisteme</w:t>
            </w:r>
            <w:proofErr w:type="spellEnd"/>
            <w:r w:rsidRPr="003B3C48">
              <w:rPr>
                <w:sz w:val="20"/>
                <w:szCs w:val="20"/>
                <w:lang w:val="en-AU" w:eastAsia="ro-RO"/>
              </w:rPr>
              <w:t xml:space="preserve"> de </w:t>
            </w:r>
            <w:proofErr w:type="spellStart"/>
            <w:r w:rsidRPr="003B3C48">
              <w:rPr>
                <w:sz w:val="20"/>
                <w:szCs w:val="20"/>
                <w:lang w:val="en-AU" w:eastAsia="ro-RO"/>
              </w:rPr>
              <w:t>pădure</w:t>
            </w:r>
            <w:proofErr w:type="spellEnd"/>
            <w:r w:rsidRPr="003B3C48">
              <w:rPr>
                <w:sz w:val="20"/>
                <w:szCs w:val="20"/>
                <w:lang w:val="en-AU" w:eastAsia="ro-RO"/>
              </w:rPr>
              <w:t xml:space="preserve"> cu </w:t>
            </w:r>
            <w:proofErr w:type="spellStart"/>
            <w:r w:rsidRPr="003B3C48">
              <w:rPr>
                <w:sz w:val="20"/>
                <w:szCs w:val="20"/>
                <w:lang w:val="en-AU" w:eastAsia="ro-RO"/>
              </w:rPr>
              <w:t>valoare</w:t>
            </w:r>
            <w:proofErr w:type="spellEnd"/>
            <w:r w:rsidRPr="003B3C48">
              <w:rPr>
                <w:sz w:val="20"/>
                <w:szCs w:val="20"/>
                <w:lang w:val="en-AU" w:eastAsia="ro-RO"/>
              </w:rPr>
              <w:t xml:space="preserve"> </w:t>
            </w:r>
            <w:proofErr w:type="spellStart"/>
            <w:r w:rsidRPr="003B3C48">
              <w:rPr>
                <w:sz w:val="20"/>
                <w:szCs w:val="20"/>
                <w:lang w:val="en-AU" w:eastAsia="ro-RO"/>
              </w:rPr>
              <w:t>protectivă</w:t>
            </w:r>
            <w:proofErr w:type="spellEnd"/>
            <w:r w:rsidRPr="003B3C48">
              <w:rPr>
                <w:sz w:val="20"/>
                <w:szCs w:val="20"/>
                <w:lang w:val="en-AU" w:eastAsia="ro-RO"/>
              </w:rPr>
              <w:t xml:space="preserve"> </w:t>
            </w:r>
            <w:proofErr w:type="spellStart"/>
            <w:r w:rsidRPr="003B3C48">
              <w:rPr>
                <w:sz w:val="20"/>
                <w:szCs w:val="20"/>
                <w:lang w:val="en-AU" w:eastAsia="ro-RO"/>
              </w:rPr>
              <w:t>pentru</w:t>
            </w:r>
            <w:proofErr w:type="spellEnd"/>
            <w:r w:rsidRPr="003B3C48">
              <w:rPr>
                <w:sz w:val="20"/>
                <w:szCs w:val="20"/>
                <w:lang w:val="en-AU" w:eastAsia="ro-RO"/>
              </w:rPr>
              <w:t xml:space="preserve"> </w:t>
            </w:r>
            <w:proofErr w:type="spellStart"/>
            <w:r w:rsidRPr="003B3C48">
              <w:rPr>
                <w:sz w:val="20"/>
                <w:szCs w:val="20"/>
                <w:lang w:val="en-AU" w:eastAsia="ro-RO"/>
              </w:rPr>
              <w:t>habitate</w:t>
            </w:r>
            <w:proofErr w:type="spellEnd"/>
            <w:r w:rsidRPr="003B3C48">
              <w:rPr>
                <w:sz w:val="20"/>
                <w:szCs w:val="20"/>
                <w:lang w:val="en-AU" w:eastAsia="ro-RO"/>
              </w:rPr>
              <w:t xml:space="preserve"> de </w:t>
            </w:r>
            <w:proofErr w:type="spellStart"/>
            <w:r w:rsidRPr="003B3C48">
              <w:rPr>
                <w:sz w:val="20"/>
                <w:szCs w:val="20"/>
                <w:lang w:val="en-AU" w:eastAsia="ro-RO"/>
              </w:rPr>
              <w:t>interes</w:t>
            </w:r>
            <w:proofErr w:type="spellEnd"/>
            <w:r w:rsidRPr="003B3C48">
              <w:rPr>
                <w:sz w:val="20"/>
                <w:szCs w:val="20"/>
                <w:lang w:val="en-AU" w:eastAsia="ro-RO"/>
              </w:rPr>
              <w:t xml:space="preserve"> </w:t>
            </w:r>
            <w:proofErr w:type="spellStart"/>
            <w:r w:rsidRPr="003B3C48">
              <w:rPr>
                <w:sz w:val="20"/>
                <w:szCs w:val="20"/>
                <w:lang w:val="en-AU" w:eastAsia="ro-RO"/>
              </w:rPr>
              <w:t>comunitar</w:t>
            </w:r>
            <w:proofErr w:type="spellEnd"/>
            <w:r w:rsidRPr="003B3C48">
              <w:rPr>
                <w:sz w:val="20"/>
                <w:szCs w:val="20"/>
                <w:lang w:val="en-AU" w:eastAsia="ro-RO"/>
              </w:rPr>
              <w:t xml:space="preserve"> </w:t>
            </w:r>
            <w:proofErr w:type="spellStart"/>
            <w:r w:rsidRPr="003B3C48">
              <w:rPr>
                <w:sz w:val="20"/>
                <w:szCs w:val="20"/>
                <w:lang w:val="en-AU" w:eastAsia="ro-RO"/>
              </w:rPr>
              <w:t>şi</w:t>
            </w:r>
            <w:proofErr w:type="spellEnd"/>
            <w:r w:rsidRPr="003B3C48">
              <w:rPr>
                <w:sz w:val="20"/>
                <w:szCs w:val="20"/>
                <w:lang w:val="en-AU" w:eastAsia="ro-RO"/>
              </w:rPr>
              <w:t xml:space="preserve"> </w:t>
            </w:r>
            <w:proofErr w:type="spellStart"/>
            <w:r w:rsidRPr="003B3C48">
              <w:rPr>
                <w:sz w:val="20"/>
                <w:szCs w:val="20"/>
                <w:lang w:val="en-AU" w:eastAsia="ro-RO"/>
              </w:rPr>
              <w:t>specii</w:t>
            </w:r>
            <w:proofErr w:type="spellEnd"/>
            <w:r w:rsidRPr="003B3C48">
              <w:rPr>
                <w:sz w:val="20"/>
                <w:szCs w:val="20"/>
                <w:lang w:val="en-AU" w:eastAsia="ro-RO"/>
              </w:rPr>
              <w:t xml:space="preserve"> de </w:t>
            </w:r>
            <w:proofErr w:type="spellStart"/>
            <w:r w:rsidRPr="003B3C48">
              <w:rPr>
                <w:sz w:val="20"/>
                <w:szCs w:val="20"/>
                <w:lang w:val="en-AU" w:eastAsia="ro-RO"/>
              </w:rPr>
              <w:t>interes</w:t>
            </w:r>
            <w:proofErr w:type="spellEnd"/>
            <w:r w:rsidRPr="003B3C48">
              <w:rPr>
                <w:sz w:val="20"/>
                <w:szCs w:val="20"/>
                <w:lang w:val="en-AU" w:eastAsia="ro-RO"/>
              </w:rPr>
              <w:t xml:space="preserve"> </w:t>
            </w:r>
            <w:proofErr w:type="spellStart"/>
            <w:r w:rsidRPr="003B3C48">
              <w:rPr>
                <w:sz w:val="20"/>
                <w:szCs w:val="20"/>
                <w:lang w:val="en-AU" w:eastAsia="ro-RO"/>
              </w:rPr>
              <w:t>deosebit</w:t>
            </w:r>
            <w:proofErr w:type="spellEnd"/>
            <w:r w:rsidRPr="003B3C48">
              <w:rPr>
                <w:sz w:val="20"/>
                <w:szCs w:val="20"/>
                <w:lang w:val="en-AU" w:eastAsia="ro-RO"/>
              </w:rPr>
              <w:t xml:space="preserve"> </w:t>
            </w:r>
            <w:proofErr w:type="spellStart"/>
            <w:r w:rsidRPr="003B3C48">
              <w:rPr>
                <w:sz w:val="20"/>
                <w:szCs w:val="20"/>
                <w:lang w:val="en-AU" w:eastAsia="ro-RO"/>
              </w:rPr>
              <w:t>incluse</w:t>
            </w:r>
            <w:proofErr w:type="spellEnd"/>
            <w:r w:rsidRPr="003B3C48">
              <w:rPr>
                <w:sz w:val="20"/>
                <w:szCs w:val="20"/>
                <w:lang w:val="en-AU" w:eastAsia="ro-RO"/>
              </w:rPr>
              <w:t xml:space="preserve"> </w:t>
            </w:r>
            <w:proofErr w:type="spellStart"/>
            <w:r w:rsidRPr="003B3C48">
              <w:rPr>
                <w:sz w:val="20"/>
                <w:szCs w:val="20"/>
                <w:lang w:val="en-AU" w:eastAsia="ro-RO"/>
              </w:rPr>
              <w:t>în</w:t>
            </w:r>
            <w:proofErr w:type="spellEnd"/>
            <w:r w:rsidRPr="003B3C48">
              <w:rPr>
                <w:sz w:val="20"/>
                <w:szCs w:val="20"/>
                <w:lang w:val="en-AU" w:eastAsia="ro-RO"/>
              </w:rPr>
              <w:t xml:space="preserve"> </w:t>
            </w:r>
            <w:proofErr w:type="spellStart"/>
            <w:r w:rsidRPr="003B3C48">
              <w:rPr>
                <w:sz w:val="20"/>
                <w:szCs w:val="20"/>
                <w:lang w:val="en-AU" w:eastAsia="ro-RO"/>
              </w:rPr>
              <w:t>arii</w:t>
            </w:r>
            <w:proofErr w:type="spellEnd"/>
            <w:r w:rsidRPr="003B3C48">
              <w:rPr>
                <w:sz w:val="20"/>
                <w:szCs w:val="20"/>
                <w:lang w:val="en-AU" w:eastAsia="ro-RO"/>
              </w:rPr>
              <w:t xml:space="preserve"> </w:t>
            </w:r>
            <w:proofErr w:type="spellStart"/>
            <w:r w:rsidRPr="003B3C48">
              <w:rPr>
                <w:sz w:val="20"/>
                <w:szCs w:val="20"/>
                <w:lang w:val="en-AU" w:eastAsia="ro-RO"/>
              </w:rPr>
              <w:t>speciale</w:t>
            </w:r>
            <w:proofErr w:type="spellEnd"/>
            <w:r w:rsidRPr="003B3C48">
              <w:rPr>
                <w:sz w:val="20"/>
                <w:szCs w:val="20"/>
                <w:lang w:val="en-AU" w:eastAsia="ro-RO"/>
              </w:rPr>
              <w:t xml:space="preserve"> de </w:t>
            </w:r>
            <w:proofErr w:type="spellStart"/>
            <w:r w:rsidRPr="003B3C48">
              <w:rPr>
                <w:sz w:val="20"/>
                <w:szCs w:val="20"/>
                <w:lang w:val="en-AU" w:eastAsia="ro-RO"/>
              </w:rPr>
              <w:t>conservare</w:t>
            </w:r>
            <w:proofErr w:type="spellEnd"/>
            <w:r w:rsidRPr="003B3C48">
              <w:rPr>
                <w:sz w:val="20"/>
                <w:szCs w:val="20"/>
                <w:lang w:val="en-AU" w:eastAsia="ro-RO"/>
              </w:rPr>
              <w:t>/</w:t>
            </w:r>
            <w:proofErr w:type="spellStart"/>
            <w:r w:rsidRPr="003B3C48">
              <w:rPr>
                <w:sz w:val="20"/>
                <w:szCs w:val="20"/>
                <w:lang w:val="en-AU" w:eastAsia="ro-RO"/>
              </w:rPr>
              <w:t>situri</w:t>
            </w:r>
            <w:proofErr w:type="spellEnd"/>
            <w:r w:rsidRPr="003B3C48">
              <w:rPr>
                <w:sz w:val="20"/>
                <w:szCs w:val="20"/>
                <w:lang w:val="en-AU" w:eastAsia="ro-RO"/>
              </w:rPr>
              <w:t xml:space="preserve"> de </w:t>
            </w:r>
            <w:proofErr w:type="spellStart"/>
            <w:r w:rsidRPr="003B3C48">
              <w:rPr>
                <w:sz w:val="20"/>
                <w:szCs w:val="20"/>
                <w:lang w:val="en-AU" w:eastAsia="ro-RO"/>
              </w:rPr>
              <w:t>importanţă</w:t>
            </w:r>
            <w:proofErr w:type="spellEnd"/>
            <w:r w:rsidRPr="003B3C48">
              <w:rPr>
                <w:sz w:val="20"/>
                <w:szCs w:val="20"/>
                <w:lang w:val="en-AU" w:eastAsia="ro-RO"/>
              </w:rPr>
              <w:t xml:space="preserve"> </w:t>
            </w:r>
            <w:proofErr w:type="spellStart"/>
            <w:r w:rsidRPr="003B3C48">
              <w:rPr>
                <w:sz w:val="20"/>
                <w:szCs w:val="20"/>
                <w:lang w:val="en-AU" w:eastAsia="ro-RO"/>
              </w:rPr>
              <w:t>comunitară</w:t>
            </w:r>
            <w:proofErr w:type="spellEnd"/>
            <w:r w:rsidRPr="003B3C48">
              <w:rPr>
                <w:sz w:val="20"/>
                <w:szCs w:val="20"/>
                <w:lang w:val="en-AU" w:eastAsia="ro-RO"/>
              </w:rPr>
              <w:t xml:space="preserve"> </w:t>
            </w:r>
            <w:proofErr w:type="spellStart"/>
            <w:r w:rsidRPr="003B3C48">
              <w:rPr>
                <w:sz w:val="20"/>
                <w:szCs w:val="20"/>
                <w:lang w:val="en-AU" w:eastAsia="ro-RO"/>
              </w:rPr>
              <w:t>în</w:t>
            </w:r>
            <w:proofErr w:type="spellEnd"/>
            <w:r w:rsidRPr="003B3C48">
              <w:rPr>
                <w:sz w:val="20"/>
                <w:szCs w:val="20"/>
                <w:lang w:val="en-AU" w:eastAsia="ro-RO"/>
              </w:rPr>
              <w:t xml:space="preserve"> </w:t>
            </w:r>
            <w:proofErr w:type="spellStart"/>
            <w:r w:rsidRPr="003B3C48">
              <w:rPr>
                <w:sz w:val="20"/>
                <w:szCs w:val="20"/>
                <w:lang w:val="en-AU" w:eastAsia="ro-RO"/>
              </w:rPr>
              <w:t>scopul</w:t>
            </w:r>
            <w:proofErr w:type="spellEnd"/>
            <w:r w:rsidRPr="003B3C48">
              <w:rPr>
                <w:sz w:val="20"/>
                <w:szCs w:val="20"/>
                <w:lang w:val="en-AU" w:eastAsia="ro-RO"/>
              </w:rPr>
              <w:t xml:space="preserve"> </w:t>
            </w:r>
            <w:proofErr w:type="spellStart"/>
            <w:r w:rsidRPr="003B3C48">
              <w:rPr>
                <w:sz w:val="20"/>
                <w:szCs w:val="20"/>
                <w:lang w:val="en-AU" w:eastAsia="ro-RO"/>
              </w:rPr>
              <w:t>conservării</w:t>
            </w:r>
            <w:proofErr w:type="spellEnd"/>
            <w:r w:rsidRPr="003B3C48">
              <w:rPr>
                <w:sz w:val="20"/>
                <w:szCs w:val="20"/>
                <w:lang w:val="en-AU" w:eastAsia="ro-RO"/>
              </w:rPr>
              <w:t xml:space="preserve"> </w:t>
            </w:r>
            <w:proofErr w:type="spellStart"/>
            <w:r w:rsidRPr="003B3C48">
              <w:rPr>
                <w:sz w:val="20"/>
                <w:szCs w:val="20"/>
                <w:lang w:val="en-AU" w:eastAsia="ro-RO"/>
              </w:rPr>
              <w:t>habitatelor</w:t>
            </w:r>
            <w:proofErr w:type="spellEnd"/>
            <w:r w:rsidRPr="003B3C48">
              <w:rPr>
                <w:sz w:val="20"/>
                <w:szCs w:val="20"/>
                <w:lang w:val="en-AU" w:eastAsia="ro-RO"/>
              </w:rPr>
              <w:t xml:space="preserve"> (din </w:t>
            </w:r>
            <w:proofErr w:type="spellStart"/>
            <w:r w:rsidRPr="003B3C48">
              <w:rPr>
                <w:sz w:val="20"/>
                <w:szCs w:val="20"/>
                <w:lang w:val="en-AU" w:eastAsia="ro-RO"/>
              </w:rPr>
              <w:t>reţeaua</w:t>
            </w:r>
            <w:proofErr w:type="spellEnd"/>
            <w:r w:rsidRPr="003B3C48">
              <w:rPr>
                <w:sz w:val="20"/>
                <w:szCs w:val="20"/>
                <w:lang w:val="en-AU" w:eastAsia="ro-RO"/>
              </w:rPr>
              <w:t xml:space="preserve"> </w:t>
            </w:r>
            <w:proofErr w:type="spellStart"/>
            <w:r w:rsidRPr="003B3C48">
              <w:rPr>
                <w:sz w:val="20"/>
                <w:szCs w:val="20"/>
                <w:lang w:val="en-AU" w:eastAsia="ro-RO"/>
              </w:rPr>
              <w:t>ecologică</w:t>
            </w:r>
            <w:proofErr w:type="spellEnd"/>
            <w:r w:rsidRPr="003B3C48">
              <w:rPr>
                <w:sz w:val="20"/>
                <w:szCs w:val="20"/>
                <w:lang w:val="en-AU" w:eastAsia="ro-RO"/>
              </w:rPr>
              <w:t xml:space="preserve"> Natura 2000 – </w:t>
            </w:r>
            <w:bookmarkStart w:id="8" w:name="_Hlk180070912"/>
            <w:r w:rsidRPr="003B3C48">
              <w:rPr>
                <w:i/>
                <w:spacing w:val="-6"/>
                <w:sz w:val="20"/>
                <w:szCs w:val="20"/>
                <w:lang w:val="en-AU" w:eastAsia="ro-RO"/>
              </w:rPr>
              <w:t xml:space="preserve">ROSCI0291 – </w:t>
            </w:r>
            <w:proofErr w:type="spellStart"/>
            <w:r w:rsidRPr="003B3C48">
              <w:rPr>
                <w:i/>
                <w:spacing w:val="-6"/>
                <w:sz w:val="20"/>
                <w:szCs w:val="20"/>
                <w:lang w:val="en-AU" w:eastAsia="ro-RO"/>
              </w:rPr>
              <w:t>Coridorul</w:t>
            </w:r>
            <w:proofErr w:type="spellEnd"/>
            <w:r w:rsidRPr="003B3C48">
              <w:rPr>
                <w:i/>
                <w:spacing w:val="-6"/>
                <w:sz w:val="20"/>
                <w:szCs w:val="20"/>
                <w:lang w:val="en-AU" w:eastAsia="ro-RO"/>
              </w:rPr>
              <w:t xml:space="preserve"> </w:t>
            </w:r>
            <w:proofErr w:type="spellStart"/>
            <w:r w:rsidRPr="003B3C48">
              <w:rPr>
                <w:i/>
                <w:spacing w:val="-6"/>
                <w:sz w:val="20"/>
                <w:szCs w:val="20"/>
                <w:lang w:val="en-AU" w:eastAsia="ro-RO"/>
              </w:rPr>
              <w:t>Munţii</w:t>
            </w:r>
            <w:proofErr w:type="spellEnd"/>
            <w:r w:rsidRPr="003B3C48">
              <w:rPr>
                <w:i/>
                <w:spacing w:val="-6"/>
                <w:sz w:val="20"/>
                <w:szCs w:val="20"/>
                <w:lang w:val="en-AU" w:eastAsia="ro-RO"/>
              </w:rPr>
              <w:t xml:space="preserve"> </w:t>
            </w:r>
            <w:proofErr w:type="spellStart"/>
            <w:r w:rsidRPr="003B3C48">
              <w:rPr>
                <w:i/>
                <w:spacing w:val="-6"/>
                <w:sz w:val="20"/>
                <w:szCs w:val="20"/>
                <w:lang w:val="en-AU" w:eastAsia="ro-RO"/>
              </w:rPr>
              <w:t>Bihorului</w:t>
            </w:r>
            <w:proofErr w:type="spellEnd"/>
            <w:r w:rsidRPr="003B3C48">
              <w:rPr>
                <w:i/>
                <w:spacing w:val="-6"/>
                <w:sz w:val="20"/>
                <w:szCs w:val="20"/>
                <w:lang w:val="en-AU" w:eastAsia="ro-RO"/>
              </w:rPr>
              <w:t xml:space="preserve"> – </w:t>
            </w:r>
            <w:proofErr w:type="spellStart"/>
            <w:r w:rsidRPr="003B3C48">
              <w:rPr>
                <w:i/>
                <w:spacing w:val="-6"/>
                <w:sz w:val="20"/>
                <w:szCs w:val="20"/>
                <w:lang w:val="en-AU" w:eastAsia="ro-RO"/>
              </w:rPr>
              <w:t>Codru</w:t>
            </w:r>
            <w:proofErr w:type="spellEnd"/>
            <w:r w:rsidRPr="003B3C48">
              <w:rPr>
                <w:i/>
                <w:spacing w:val="-6"/>
                <w:sz w:val="20"/>
                <w:szCs w:val="20"/>
                <w:lang w:val="en-AU" w:eastAsia="ro-RO"/>
              </w:rPr>
              <w:t xml:space="preserve"> Moma, ROSCI0200 </w:t>
            </w:r>
            <w:proofErr w:type="spellStart"/>
            <w:r w:rsidRPr="003B3C48">
              <w:rPr>
                <w:i/>
                <w:spacing w:val="-6"/>
                <w:sz w:val="20"/>
                <w:szCs w:val="20"/>
                <w:lang w:val="en-AU" w:eastAsia="ro-RO"/>
              </w:rPr>
              <w:t>Platoul</w:t>
            </w:r>
            <w:proofErr w:type="spellEnd"/>
            <w:r w:rsidRPr="003B3C48">
              <w:rPr>
                <w:i/>
                <w:spacing w:val="-6"/>
                <w:sz w:val="20"/>
                <w:szCs w:val="20"/>
                <w:lang w:val="en-AU" w:eastAsia="ro-RO"/>
              </w:rPr>
              <w:t xml:space="preserve"> </w:t>
            </w:r>
            <w:proofErr w:type="spellStart"/>
            <w:r w:rsidRPr="003B3C48">
              <w:rPr>
                <w:i/>
                <w:spacing w:val="-6"/>
                <w:sz w:val="20"/>
                <w:szCs w:val="20"/>
                <w:lang w:val="en-AU" w:eastAsia="ro-RO"/>
              </w:rPr>
              <w:t>Vaşcău</w:t>
            </w:r>
            <w:proofErr w:type="spellEnd"/>
            <w:r w:rsidRPr="003B3C48">
              <w:rPr>
                <w:i/>
                <w:spacing w:val="-6"/>
                <w:sz w:val="20"/>
                <w:szCs w:val="20"/>
                <w:lang w:val="en-AU" w:eastAsia="ro-RO"/>
              </w:rPr>
              <w:t xml:space="preserve">, </w:t>
            </w:r>
            <w:r w:rsidRPr="003B3C48">
              <w:rPr>
                <w:i/>
                <w:spacing w:val="-2"/>
                <w:sz w:val="20"/>
                <w:szCs w:val="20"/>
                <w:lang w:val="en-AU" w:eastAsia="ro-RO"/>
              </w:rPr>
              <w:t xml:space="preserve">ROSCI0298 – </w:t>
            </w:r>
            <w:proofErr w:type="spellStart"/>
            <w:r w:rsidRPr="003B3C48">
              <w:rPr>
                <w:i/>
                <w:spacing w:val="-2"/>
                <w:sz w:val="20"/>
                <w:szCs w:val="20"/>
                <w:lang w:val="en-AU" w:eastAsia="ro-RO"/>
              </w:rPr>
              <w:t>Defileul</w:t>
            </w:r>
            <w:proofErr w:type="spellEnd"/>
            <w:r w:rsidRPr="003B3C48">
              <w:rPr>
                <w:i/>
                <w:spacing w:val="-2"/>
                <w:sz w:val="20"/>
                <w:szCs w:val="20"/>
                <w:lang w:val="en-AU" w:eastAsia="ro-RO"/>
              </w:rPr>
              <w:t xml:space="preserve"> </w:t>
            </w:r>
            <w:proofErr w:type="spellStart"/>
            <w:r w:rsidRPr="003B3C48">
              <w:rPr>
                <w:i/>
                <w:spacing w:val="-2"/>
                <w:sz w:val="20"/>
                <w:szCs w:val="20"/>
                <w:lang w:val="en-AU" w:eastAsia="ro-RO"/>
              </w:rPr>
              <w:t>Crişului</w:t>
            </w:r>
            <w:proofErr w:type="spellEnd"/>
            <w:r w:rsidRPr="003B3C48">
              <w:rPr>
                <w:i/>
                <w:spacing w:val="-2"/>
                <w:sz w:val="20"/>
                <w:szCs w:val="20"/>
                <w:lang w:val="en-AU" w:eastAsia="ro-RO"/>
              </w:rPr>
              <w:t xml:space="preserve"> Alb, </w:t>
            </w:r>
            <w:r w:rsidRPr="003B3C48">
              <w:rPr>
                <w:i/>
                <w:spacing w:val="-6"/>
                <w:sz w:val="20"/>
                <w:szCs w:val="20"/>
                <w:lang w:val="en-AU" w:eastAsia="ro-RO"/>
              </w:rPr>
              <w:t xml:space="preserve">ROSCI0324 </w:t>
            </w:r>
            <w:proofErr w:type="spellStart"/>
            <w:r w:rsidRPr="003B3C48">
              <w:rPr>
                <w:i/>
                <w:spacing w:val="-6"/>
                <w:sz w:val="20"/>
                <w:szCs w:val="20"/>
                <w:lang w:val="en-AU" w:eastAsia="ro-RO"/>
              </w:rPr>
              <w:t>Munţii</w:t>
            </w:r>
            <w:proofErr w:type="spellEnd"/>
            <w:r w:rsidRPr="003B3C48">
              <w:rPr>
                <w:i/>
                <w:spacing w:val="-6"/>
                <w:sz w:val="20"/>
                <w:szCs w:val="20"/>
                <w:lang w:val="en-AU" w:eastAsia="ro-RO"/>
              </w:rPr>
              <w:t xml:space="preserve"> Bihor,</w:t>
            </w:r>
            <w:r w:rsidRPr="003B3C48">
              <w:rPr>
                <w:i/>
                <w:spacing w:val="-2"/>
                <w:sz w:val="20"/>
                <w:szCs w:val="20"/>
                <w:lang w:val="en-AU" w:eastAsia="ro-RO"/>
              </w:rPr>
              <w:t xml:space="preserve"> </w:t>
            </w:r>
            <w:r w:rsidRPr="003B3C48">
              <w:rPr>
                <w:i/>
                <w:sz w:val="20"/>
                <w:szCs w:val="20"/>
                <w:lang w:val="en-AU" w:eastAsia="ro-RO"/>
              </w:rPr>
              <w:t xml:space="preserve">ROSCI0406 – </w:t>
            </w:r>
            <w:proofErr w:type="spellStart"/>
            <w:r w:rsidRPr="003B3C48">
              <w:rPr>
                <w:i/>
                <w:sz w:val="20"/>
                <w:szCs w:val="20"/>
                <w:lang w:val="en-AU" w:eastAsia="ro-RO"/>
              </w:rPr>
              <w:t>Zarandul</w:t>
            </w:r>
            <w:proofErr w:type="spellEnd"/>
            <w:r w:rsidRPr="003B3C48">
              <w:rPr>
                <w:i/>
                <w:sz w:val="20"/>
                <w:szCs w:val="20"/>
                <w:lang w:val="en-AU" w:eastAsia="ro-RO"/>
              </w:rPr>
              <w:t xml:space="preserve"> de Est, </w:t>
            </w:r>
            <w:bookmarkStart w:id="9" w:name="_Hlk155862065"/>
            <w:r w:rsidRPr="003B3C48">
              <w:rPr>
                <w:i/>
                <w:sz w:val="20"/>
                <w:szCs w:val="20"/>
                <w:lang w:val="en-AU" w:eastAsia="ro-RO"/>
              </w:rPr>
              <w:t xml:space="preserve">ROSCI0070 – </w:t>
            </w:r>
            <w:proofErr w:type="spellStart"/>
            <w:r w:rsidRPr="003B3C48">
              <w:rPr>
                <w:i/>
                <w:sz w:val="20"/>
                <w:szCs w:val="20"/>
                <w:lang w:val="en-AU" w:eastAsia="ro-RO"/>
              </w:rPr>
              <w:t>Drocea</w:t>
            </w:r>
            <w:bookmarkEnd w:id="9"/>
            <w:proofErr w:type="spellEnd"/>
            <w:r w:rsidRPr="003B3C48">
              <w:rPr>
                <w:sz w:val="20"/>
                <w:szCs w:val="20"/>
                <w:lang w:val="en-AU" w:eastAsia="ro-RO"/>
              </w:rPr>
              <w:t>) (T IV)</w:t>
            </w:r>
            <w:bookmarkEnd w:id="8"/>
          </w:p>
        </w:tc>
        <w:tc>
          <w:tcPr>
            <w:tcW w:w="992" w:type="dxa"/>
            <w:tcBorders>
              <w:top w:val="single" w:sz="4" w:space="0" w:color="auto"/>
              <w:left w:val="single" w:sz="4" w:space="0" w:color="auto"/>
              <w:bottom w:val="single" w:sz="4" w:space="0" w:color="auto"/>
              <w:right w:val="single" w:sz="4" w:space="0" w:color="auto"/>
            </w:tcBorders>
            <w:vAlign w:val="center"/>
          </w:tcPr>
          <w:p w14:paraId="70CA30F9"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9512,33</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17C5A9BC"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63</w:t>
            </w:r>
          </w:p>
        </w:tc>
      </w:tr>
      <w:tr w:rsidR="003B3C48" w:rsidRPr="003B3C48" w14:paraId="18177C36"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3A44E3E5"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5U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FE792BE" w14:textId="77777777" w:rsidR="003B3C48" w:rsidRPr="003B3C48" w:rsidRDefault="003B3C48" w:rsidP="003B3C48">
            <w:pPr>
              <w:ind w:left="-108" w:right="-108"/>
              <w:rPr>
                <w:sz w:val="20"/>
                <w:szCs w:val="20"/>
                <w:lang w:val="en-AU" w:eastAsia="ro-RO"/>
              </w:rPr>
            </w:pPr>
            <w:bookmarkStart w:id="10" w:name="_Hlk180070865"/>
            <w:proofErr w:type="spellStart"/>
            <w:r w:rsidRPr="003B3C48">
              <w:rPr>
                <w:sz w:val="20"/>
                <w:szCs w:val="20"/>
                <w:lang w:val="en-AU" w:eastAsia="ro-RO"/>
              </w:rPr>
              <w:t>Arboretele</w:t>
            </w:r>
            <w:proofErr w:type="spellEnd"/>
            <w:r w:rsidRPr="003B3C48">
              <w:rPr>
                <w:sz w:val="20"/>
                <w:szCs w:val="20"/>
                <w:lang w:val="en-AU" w:eastAsia="ro-RO"/>
              </w:rPr>
              <w:t xml:space="preserve"> din </w:t>
            </w:r>
            <w:proofErr w:type="spellStart"/>
            <w:r w:rsidRPr="003B3C48">
              <w:rPr>
                <w:sz w:val="20"/>
                <w:szCs w:val="20"/>
                <w:lang w:val="en-AU" w:eastAsia="ro-RO"/>
              </w:rPr>
              <w:t>ecosisteme</w:t>
            </w:r>
            <w:proofErr w:type="spellEnd"/>
            <w:r w:rsidRPr="003B3C48">
              <w:rPr>
                <w:sz w:val="20"/>
                <w:szCs w:val="20"/>
                <w:lang w:val="en-AU" w:eastAsia="ro-RO"/>
              </w:rPr>
              <w:t xml:space="preserve"> rare, </w:t>
            </w:r>
            <w:proofErr w:type="spellStart"/>
            <w:r w:rsidRPr="003B3C48">
              <w:rPr>
                <w:sz w:val="20"/>
                <w:szCs w:val="20"/>
                <w:lang w:val="en-AU" w:eastAsia="ro-RO"/>
              </w:rPr>
              <w:t>amenințate</w:t>
            </w:r>
            <w:proofErr w:type="spellEnd"/>
            <w:r w:rsidRPr="003B3C48">
              <w:rPr>
                <w:sz w:val="20"/>
                <w:szCs w:val="20"/>
                <w:lang w:val="en-AU" w:eastAsia="ro-RO"/>
              </w:rPr>
              <w:t xml:space="preserve"> cu </w:t>
            </w:r>
            <w:proofErr w:type="spellStart"/>
            <w:r w:rsidRPr="003B3C48">
              <w:rPr>
                <w:sz w:val="20"/>
                <w:szCs w:val="20"/>
                <w:lang w:val="en-AU" w:eastAsia="ro-RO"/>
              </w:rPr>
              <w:t>periclitarea</w:t>
            </w:r>
            <w:proofErr w:type="spellEnd"/>
            <w:r w:rsidRPr="003B3C48">
              <w:rPr>
                <w:sz w:val="20"/>
                <w:szCs w:val="20"/>
                <w:lang w:val="en-AU" w:eastAsia="ro-RO"/>
              </w:rPr>
              <w:t xml:space="preserve"> (</w:t>
            </w:r>
            <w:proofErr w:type="spellStart"/>
            <w:r w:rsidRPr="003B3C48">
              <w:rPr>
                <w:sz w:val="20"/>
                <w:szCs w:val="20"/>
                <w:lang w:val="en-AU" w:eastAsia="ro-RO"/>
              </w:rPr>
              <w:t>castan</w:t>
            </w:r>
            <w:proofErr w:type="spellEnd"/>
            <w:r w:rsidRPr="003B3C48">
              <w:rPr>
                <w:sz w:val="20"/>
                <w:szCs w:val="20"/>
                <w:lang w:val="en-AU" w:eastAsia="ro-RO"/>
              </w:rPr>
              <w:t xml:space="preserve"> </w:t>
            </w:r>
            <w:proofErr w:type="spellStart"/>
            <w:r w:rsidRPr="003B3C48">
              <w:rPr>
                <w:sz w:val="20"/>
                <w:szCs w:val="20"/>
                <w:lang w:val="en-AU" w:eastAsia="ro-RO"/>
              </w:rPr>
              <w:t>comestibil</w:t>
            </w:r>
            <w:proofErr w:type="spellEnd"/>
            <w:r w:rsidRPr="003B3C48">
              <w:rPr>
                <w:sz w:val="20"/>
                <w:szCs w:val="20"/>
                <w:lang w:val="en-AU" w:eastAsia="ro-RO"/>
              </w:rPr>
              <w:t>) (T II)</w:t>
            </w:r>
            <w:bookmarkEnd w:id="10"/>
          </w:p>
        </w:tc>
        <w:tc>
          <w:tcPr>
            <w:tcW w:w="992" w:type="dxa"/>
            <w:tcBorders>
              <w:top w:val="single" w:sz="4" w:space="0" w:color="auto"/>
              <w:left w:val="single" w:sz="4" w:space="0" w:color="auto"/>
              <w:bottom w:val="single" w:sz="4" w:space="0" w:color="auto"/>
              <w:right w:val="single" w:sz="4" w:space="0" w:color="auto"/>
            </w:tcBorders>
            <w:vAlign w:val="center"/>
          </w:tcPr>
          <w:p w14:paraId="71F578F5"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1,88</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712E4B9B" w14:textId="77777777" w:rsidR="003B3C48" w:rsidRPr="003B3C48" w:rsidRDefault="003B3C48" w:rsidP="003B3C48">
            <w:pPr>
              <w:ind w:left="-108" w:right="-108"/>
              <w:jc w:val="center"/>
              <w:rPr>
                <w:color w:val="FF0000"/>
                <w:sz w:val="20"/>
                <w:szCs w:val="20"/>
                <w:lang w:val="en-AU" w:eastAsia="ro-RO"/>
              </w:rPr>
            </w:pPr>
            <w:r w:rsidRPr="003B3C48">
              <w:rPr>
                <w:color w:val="FF0000"/>
                <w:sz w:val="20"/>
                <w:szCs w:val="20"/>
                <w:lang w:val="en-AU" w:eastAsia="ro-RO"/>
              </w:rPr>
              <w:t>-</w:t>
            </w:r>
          </w:p>
        </w:tc>
      </w:tr>
      <w:tr w:rsidR="003B3C48" w:rsidRPr="003B3C48" w14:paraId="692CD122" w14:textId="77777777" w:rsidTr="00DB417B">
        <w:trPr>
          <w:cantSplit/>
        </w:trPr>
        <w:tc>
          <w:tcPr>
            <w:tcW w:w="8188" w:type="dxa"/>
            <w:gridSpan w:val="2"/>
            <w:tcBorders>
              <w:top w:val="single" w:sz="4" w:space="0" w:color="auto"/>
              <w:left w:val="single" w:sz="4" w:space="0" w:color="auto"/>
              <w:bottom w:val="single" w:sz="4" w:space="0" w:color="auto"/>
              <w:right w:val="single" w:sz="4" w:space="0" w:color="auto"/>
            </w:tcBorders>
            <w:vAlign w:val="center"/>
          </w:tcPr>
          <w:p w14:paraId="5804E3AE"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 xml:space="preserve">Total </w:t>
            </w:r>
            <w:proofErr w:type="spellStart"/>
            <w:r w:rsidRPr="003B3C48">
              <w:rPr>
                <w:b/>
                <w:sz w:val="20"/>
                <w:szCs w:val="20"/>
                <w:lang w:val="en-AU" w:eastAsia="ro-RO"/>
              </w:rPr>
              <w:t>grupa</w:t>
            </w:r>
            <w:proofErr w:type="spellEnd"/>
            <w:r w:rsidRPr="003B3C48">
              <w:rPr>
                <w:b/>
                <w:sz w:val="20"/>
                <w:szCs w:val="20"/>
                <w:lang w:val="en-AU" w:eastAsia="ro-RO"/>
              </w:rPr>
              <w:t xml:space="preserve"> I</w:t>
            </w:r>
          </w:p>
        </w:tc>
        <w:tc>
          <w:tcPr>
            <w:tcW w:w="992" w:type="dxa"/>
            <w:tcBorders>
              <w:top w:val="single" w:sz="4" w:space="0" w:color="auto"/>
              <w:left w:val="single" w:sz="4" w:space="0" w:color="auto"/>
              <w:bottom w:val="single" w:sz="4" w:space="0" w:color="auto"/>
              <w:right w:val="single" w:sz="4" w:space="0" w:color="auto"/>
            </w:tcBorders>
            <w:vAlign w:val="center"/>
          </w:tcPr>
          <w:p w14:paraId="4E9F6FAA"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12980,45</w:t>
            </w:r>
          </w:p>
        </w:tc>
        <w:tc>
          <w:tcPr>
            <w:tcW w:w="387" w:type="dxa"/>
            <w:tcBorders>
              <w:top w:val="single" w:sz="4" w:space="0" w:color="auto"/>
              <w:left w:val="single" w:sz="4" w:space="0" w:color="auto"/>
              <w:bottom w:val="single" w:sz="4" w:space="0" w:color="auto"/>
              <w:right w:val="single" w:sz="4" w:space="0" w:color="auto"/>
            </w:tcBorders>
            <w:vAlign w:val="center"/>
          </w:tcPr>
          <w:p w14:paraId="558BA459"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86</w:t>
            </w:r>
          </w:p>
        </w:tc>
      </w:tr>
      <w:tr w:rsidR="003B3C48" w:rsidRPr="003B3C48" w14:paraId="35389E82" w14:textId="77777777" w:rsidTr="00DB417B">
        <w:trPr>
          <w:cantSplit/>
        </w:trPr>
        <w:tc>
          <w:tcPr>
            <w:tcW w:w="9567" w:type="dxa"/>
            <w:gridSpan w:val="4"/>
            <w:tcBorders>
              <w:top w:val="single" w:sz="4" w:space="0" w:color="auto"/>
              <w:left w:val="single" w:sz="4" w:space="0" w:color="auto"/>
              <w:bottom w:val="single" w:sz="4" w:space="0" w:color="auto"/>
              <w:right w:val="single" w:sz="4" w:space="0" w:color="auto"/>
            </w:tcBorders>
            <w:vAlign w:val="center"/>
          </w:tcPr>
          <w:p w14:paraId="775FE748"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Grupa a II-a - din care:</w:t>
            </w:r>
          </w:p>
        </w:tc>
      </w:tr>
      <w:tr w:rsidR="003B3C48" w:rsidRPr="003B3C48" w14:paraId="33FF6373"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5825A3B0"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1C</w:t>
            </w:r>
          </w:p>
        </w:tc>
        <w:tc>
          <w:tcPr>
            <w:tcW w:w="7513" w:type="dxa"/>
            <w:tcBorders>
              <w:top w:val="single" w:sz="4" w:space="0" w:color="auto"/>
              <w:left w:val="single" w:sz="4" w:space="0" w:color="auto"/>
              <w:bottom w:val="single" w:sz="4" w:space="0" w:color="auto"/>
              <w:right w:val="single" w:sz="4" w:space="0" w:color="auto"/>
            </w:tcBorders>
          </w:tcPr>
          <w:p w14:paraId="37057533" w14:textId="77777777" w:rsidR="003B3C48" w:rsidRPr="003B3C48" w:rsidRDefault="003B3C48" w:rsidP="003B3C48">
            <w:pPr>
              <w:rPr>
                <w:sz w:val="20"/>
                <w:szCs w:val="20"/>
                <w:lang w:val="en-AU" w:eastAsia="ro-RO"/>
              </w:rPr>
            </w:pPr>
            <w:proofErr w:type="spellStart"/>
            <w:r w:rsidRPr="003B3C48">
              <w:rPr>
                <w:sz w:val="20"/>
                <w:szCs w:val="20"/>
                <w:lang w:val="en-AU" w:eastAsia="ro-RO"/>
              </w:rPr>
              <w:t>Arboretele</w:t>
            </w:r>
            <w:proofErr w:type="spellEnd"/>
            <w:r w:rsidRPr="003B3C48">
              <w:rPr>
                <w:sz w:val="20"/>
                <w:szCs w:val="20"/>
                <w:lang w:val="en-AU" w:eastAsia="ro-RO"/>
              </w:rPr>
              <w:t xml:space="preserve"> destinate </w:t>
            </w:r>
            <w:proofErr w:type="spellStart"/>
            <w:r w:rsidRPr="003B3C48">
              <w:rPr>
                <w:sz w:val="20"/>
                <w:szCs w:val="20"/>
                <w:lang w:val="en-AU" w:eastAsia="ro-RO"/>
              </w:rPr>
              <w:t>să</w:t>
            </w:r>
            <w:proofErr w:type="spellEnd"/>
            <w:r w:rsidRPr="003B3C48">
              <w:rPr>
                <w:sz w:val="20"/>
                <w:szCs w:val="20"/>
                <w:lang w:val="en-AU" w:eastAsia="ro-RO"/>
              </w:rPr>
              <w:t xml:space="preserve"> </w:t>
            </w:r>
            <w:proofErr w:type="spellStart"/>
            <w:r w:rsidRPr="003B3C48">
              <w:rPr>
                <w:sz w:val="20"/>
                <w:szCs w:val="20"/>
                <w:lang w:val="en-AU" w:eastAsia="ro-RO"/>
              </w:rPr>
              <w:t>producă</w:t>
            </w:r>
            <w:proofErr w:type="spellEnd"/>
            <w:r w:rsidRPr="003B3C48">
              <w:rPr>
                <w:sz w:val="20"/>
                <w:szCs w:val="20"/>
                <w:lang w:val="en-AU" w:eastAsia="ro-RO"/>
              </w:rPr>
              <w:t xml:space="preserve">, </w:t>
            </w:r>
            <w:proofErr w:type="spellStart"/>
            <w:r w:rsidRPr="003B3C48">
              <w:rPr>
                <w:sz w:val="20"/>
                <w:szCs w:val="20"/>
                <w:lang w:val="en-AU" w:eastAsia="ro-RO"/>
              </w:rPr>
              <w:t>în</w:t>
            </w:r>
            <w:proofErr w:type="spellEnd"/>
            <w:r w:rsidRPr="003B3C48">
              <w:rPr>
                <w:sz w:val="20"/>
                <w:szCs w:val="20"/>
                <w:lang w:val="en-AU" w:eastAsia="ro-RO"/>
              </w:rPr>
              <w:t xml:space="preserve"> principal, </w:t>
            </w:r>
            <w:proofErr w:type="spellStart"/>
            <w:r w:rsidRPr="003B3C48">
              <w:rPr>
                <w:sz w:val="20"/>
                <w:szCs w:val="20"/>
                <w:lang w:val="en-AU" w:eastAsia="ro-RO"/>
              </w:rPr>
              <w:t>lemn</w:t>
            </w:r>
            <w:proofErr w:type="spellEnd"/>
            <w:r w:rsidRPr="003B3C48">
              <w:rPr>
                <w:sz w:val="20"/>
                <w:szCs w:val="20"/>
                <w:lang w:val="en-AU" w:eastAsia="ro-RO"/>
              </w:rPr>
              <w:t xml:space="preserve"> </w:t>
            </w:r>
            <w:proofErr w:type="spellStart"/>
            <w:r w:rsidRPr="003B3C48">
              <w:rPr>
                <w:sz w:val="20"/>
                <w:szCs w:val="20"/>
                <w:lang w:val="en-AU" w:eastAsia="ro-RO"/>
              </w:rPr>
              <w:t>pentru</w:t>
            </w:r>
            <w:proofErr w:type="spellEnd"/>
            <w:r w:rsidRPr="003B3C48">
              <w:rPr>
                <w:sz w:val="20"/>
                <w:szCs w:val="20"/>
                <w:lang w:val="en-AU" w:eastAsia="ro-RO"/>
              </w:rPr>
              <w:t xml:space="preserve"> </w:t>
            </w:r>
            <w:proofErr w:type="spellStart"/>
            <w:r w:rsidRPr="003B3C48">
              <w:rPr>
                <w:sz w:val="20"/>
                <w:szCs w:val="20"/>
                <w:lang w:val="en-AU" w:eastAsia="ro-RO"/>
              </w:rPr>
              <w:t>cherestea</w:t>
            </w:r>
            <w:proofErr w:type="spellEnd"/>
            <w:r w:rsidRPr="003B3C48">
              <w:rPr>
                <w:sz w:val="20"/>
                <w:szCs w:val="20"/>
                <w:lang w:val="en-AU" w:eastAsia="ro-RO"/>
              </w:rPr>
              <w:t xml:space="preserve"> (T VI)</w:t>
            </w:r>
          </w:p>
        </w:tc>
        <w:tc>
          <w:tcPr>
            <w:tcW w:w="992" w:type="dxa"/>
            <w:tcBorders>
              <w:top w:val="single" w:sz="4" w:space="0" w:color="auto"/>
              <w:left w:val="single" w:sz="4" w:space="0" w:color="auto"/>
              <w:bottom w:val="single" w:sz="4" w:space="0" w:color="auto"/>
              <w:right w:val="single" w:sz="4" w:space="0" w:color="auto"/>
            </w:tcBorders>
            <w:vAlign w:val="center"/>
          </w:tcPr>
          <w:p w14:paraId="676DEC55"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1745,62</w:t>
            </w:r>
          </w:p>
        </w:tc>
        <w:tc>
          <w:tcPr>
            <w:tcW w:w="387" w:type="dxa"/>
            <w:tcBorders>
              <w:top w:val="single" w:sz="4" w:space="0" w:color="auto"/>
              <w:left w:val="single" w:sz="4" w:space="0" w:color="auto"/>
              <w:bottom w:val="single" w:sz="4" w:space="0" w:color="auto"/>
              <w:right w:val="single" w:sz="4" w:space="0" w:color="auto"/>
            </w:tcBorders>
            <w:vAlign w:val="center"/>
          </w:tcPr>
          <w:p w14:paraId="7F106BAA"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12</w:t>
            </w:r>
          </w:p>
        </w:tc>
      </w:tr>
      <w:tr w:rsidR="003B3C48" w:rsidRPr="003B3C48" w14:paraId="11D76705"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67971502"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1D</w:t>
            </w:r>
          </w:p>
        </w:tc>
        <w:tc>
          <w:tcPr>
            <w:tcW w:w="7513" w:type="dxa"/>
            <w:tcBorders>
              <w:top w:val="single" w:sz="4" w:space="0" w:color="auto"/>
              <w:left w:val="single" w:sz="4" w:space="0" w:color="auto"/>
              <w:bottom w:val="single" w:sz="4" w:space="0" w:color="auto"/>
              <w:right w:val="single" w:sz="4" w:space="0" w:color="auto"/>
            </w:tcBorders>
          </w:tcPr>
          <w:p w14:paraId="2A0DCC96" w14:textId="77777777" w:rsidR="003B3C48" w:rsidRPr="003B3C48" w:rsidRDefault="003B3C48" w:rsidP="003B3C48">
            <w:pPr>
              <w:rPr>
                <w:sz w:val="20"/>
                <w:szCs w:val="20"/>
                <w:lang w:val="en-AU" w:eastAsia="ro-RO"/>
              </w:rPr>
            </w:pPr>
            <w:r w:rsidRPr="003B3C48">
              <w:rPr>
                <w:sz w:val="20"/>
                <w:szCs w:val="20"/>
                <w:lang w:val="en-AU" w:eastAsia="ro-RO"/>
              </w:rPr>
              <w:t xml:space="preserve"> </w:t>
            </w:r>
            <w:proofErr w:type="spellStart"/>
            <w:r w:rsidRPr="003B3C48">
              <w:rPr>
                <w:sz w:val="20"/>
                <w:szCs w:val="20"/>
                <w:lang w:val="en-AU" w:eastAsia="ro-RO"/>
              </w:rPr>
              <w:t>Arboretele</w:t>
            </w:r>
            <w:proofErr w:type="spellEnd"/>
            <w:r w:rsidRPr="003B3C48">
              <w:rPr>
                <w:sz w:val="20"/>
                <w:szCs w:val="20"/>
                <w:lang w:val="en-AU" w:eastAsia="ro-RO"/>
              </w:rPr>
              <w:t xml:space="preserve"> destinate </w:t>
            </w:r>
            <w:proofErr w:type="spellStart"/>
            <w:r w:rsidRPr="003B3C48">
              <w:rPr>
                <w:sz w:val="20"/>
                <w:szCs w:val="20"/>
                <w:lang w:val="en-AU" w:eastAsia="ro-RO"/>
              </w:rPr>
              <w:t>să</w:t>
            </w:r>
            <w:proofErr w:type="spellEnd"/>
            <w:r w:rsidRPr="003B3C48">
              <w:rPr>
                <w:sz w:val="20"/>
                <w:szCs w:val="20"/>
                <w:lang w:val="en-AU" w:eastAsia="ro-RO"/>
              </w:rPr>
              <w:t xml:space="preserve"> </w:t>
            </w:r>
            <w:proofErr w:type="spellStart"/>
            <w:r w:rsidRPr="003B3C48">
              <w:rPr>
                <w:sz w:val="20"/>
                <w:szCs w:val="20"/>
                <w:lang w:val="en-AU" w:eastAsia="ro-RO"/>
              </w:rPr>
              <w:t>producă</w:t>
            </w:r>
            <w:proofErr w:type="spellEnd"/>
            <w:r w:rsidRPr="003B3C48">
              <w:rPr>
                <w:sz w:val="20"/>
                <w:szCs w:val="20"/>
                <w:lang w:val="en-AU" w:eastAsia="ro-RO"/>
              </w:rPr>
              <w:t xml:space="preserve">, </w:t>
            </w:r>
            <w:proofErr w:type="spellStart"/>
            <w:r w:rsidRPr="003B3C48">
              <w:rPr>
                <w:sz w:val="20"/>
                <w:szCs w:val="20"/>
                <w:lang w:val="en-AU" w:eastAsia="ro-RO"/>
              </w:rPr>
              <w:t>în</w:t>
            </w:r>
            <w:proofErr w:type="spellEnd"/>
            <w:r w:rsidRPr="003B3C48">
              <w:rPr>
                <w:sz w:val="20"/>
                <w:szCs w:val="20"/>
                <w:lang w:val="en-AU" w:eastAsia="ro-RO"/>
              </w:rPr>
              <w:t xml:space="preserve"> principal, </w:t>
            </w:r>
            <w:proofErr w:type="spellStart"/>
            <w:r w:rsidRPr="003B3C48">
              <w:rPr>
                <w:sz w:val="20"/>
                <w:szCs w:val="20"/>
                <w:lang w:val="en-AU" w:eastAsia="ro-RO"/>
              </w:rPr>
              <w:t>arbori</w:t>
            </w:r>
            <w:proofErr w:type="spellEnd"/>
            <w:r w:rsidRPr="003B3C48">
              <w:rPr>
                <w:sz w:val="20"/>
                <w:szCs w:val="20"/>
                <w:lang w:val="en-AU" w:eastAsia="ro-RO"/>
              </w:rPr>
              <w:t xml:space="preserve"> </w:t>
            </w:r>
            <w:proofErr w:type="spellStart"/>
            <w:r w:rsidRPr="003B3C48">
              <w:rPr>
                <w:sz w:val="20"/>
                <w:szCs w:val="20"/>
                <w:lang w:val="en-AU" w:eastAsia="ro-RO"/>
              </w:rPr>
              <w:t>mijlocii</w:t>
            </w:r>
            <w:proofErr w:type="spellEnd"/>
            <w:r w:rsidRPr="003B3C48">
              <w:rPr>
                <w:sz w:val="20"/>
                <w:szCs w:val="20"/>
                <w:lang w:val="en-AU" w:eastAsia="ro-RO"/>
              </w:rPr>
              <w:t xml:space="preserve"> </w:t>
            </w:r>
            <w:proofErr w:type="spellStart"/>
            <w:r w:rsidRPr="003B3C48">
              <w:rPr>
                <w:sz w:val="20"/>
                <w:szCs w:val="20"/>
                <w:lang w:val="en-AU" w:eastAsia="ro-RO"/>
              </w:rPr>
              <w:t>şi</w:t>
            </w:r>
            <w:proofErr w:type="spellEnd"/>
            <w:r w:rsidRPr="003B3C48">
              <w:rPr>
                <w:sz w:val="20"/>
                <w:szCs w:val="20"/>
                <w:lang w:val="en-AU" w:eastAsia="ro-RO"/>
              </w:rPr>
              <w:t xml:space="preserve"> </w:t>
            </w:r>
            <w:proofErr w:type="spellStart"/>
            <w:r w:rsidRPr="003B3C48">
              <w:rPr>
                <w:sz w:val="20"/>
                <w:szCs w:val="20"/>
                <w:lang w:val="en-AU" w:eastAsia="ro-RO"/>
              </w:rPr>
              <w:t>subţiri</w:t>
            </w:r>
            <w:proofErr w:type="spellEnd"/>
            <w:r w:rsidRPr="003B3C48">
              <w:rPr>
                <w:sz w:val="20"/>
                <w:szCs w:val="20"/>
                <w:lang w:val="en-AU" w:eastAsia="ro-RO"/>
              </w:rPr>
              <w:t xml:space="preserve"> </w:t>
            </w:r>
            <w:proofErr w:type="spellStart"/>
            <w:r w:rsidRPr="003B3C48">
              <w:rPr>
                <w:sz w:val="20"/>
                <w:szCs w:val="20"/>
                <w:lang w:val="en-AU" w:eastAsia="ro-RO"/>
              </w:rPr>
              <w:t>pentru</w:t>
            </w:r>
            <w:proofErr w:type="spellEnd"/>
            <w:r w:rsidRPr="003B3C48">
              <w:rPr>
                <w:sz w:val="20"/>
                <w:szCs w:val="20"/>
                <w:lang w:val="en-AU" w:eastAsia="ro-RO"/>
              </w:rPr>
              <w:t xml:space="preserve"> </w:t>
            </w:r>
            <w:proofErr w:type="spellStart"/>
            <w:r w:rsidRPr="003B3C48">
              <w:rPr>
                <w:sz w:val="20"/>
                <w:szCs w:val="20"/>
                <w:lang w:val="en-AU" w:eastAsia="ro-RO"/>
              </w:rPr>
              <w:t>celuloză</w:t>
            </w:r>
            <w:proofErr w:type="spellEnd"/>
            <w:r w:rsidRPr="003B3C48">
              <w:rPr>
                <w:sz w:val="20"/>
                <w:szCs w:val="20"/>
                <w:lang w:val="en-AU" w:eastAsia="ro-RO"/>
              </w:rPr>
              <w:t xml:space="preserve">, </w:t>
            </w:r>
            <w:proofErr w:type="spellStart"/>
            <w:r w:rsidRPr="003B3C48">
              <w:rPr>
                <w:sz w:val="20"/>
                <w:szCs w:val="20"/>
                <w:lang w:val="en-AU" w:eastAsia="ro-RO"/>
              </w:rPr>
              <w:t>construcţii</w:t>
            </w:r>
            <w:proofErr w:type="spellEnd"/>
            <w:r w:rsidRPr="003B3C48">
              <w:rPr>
                <w:sz w:val="20"/>
                <w:szCs w:val="20"/>
                <w:lang w:val="en-AU" w:eastAsia="ro-RO"/>
              </w:rPr>
              <w:t xml:space="preserve"> </w:t>
            </w:r>
            <w:proofErr w:type="spellStart"/>
            <w:r w:rsidRPr="003B3C48">
              <w:rPr>
                <w:sz w:val="20"/>
                <w:szCs w:val="20"/>
                <w:lang w:val="en-AU" w:eastAsia="ro-RO"/>
              </w:rPr>
              <w:t>rurale</w:t>
            </w:r>
            <w:proofErr w:type="spellEnd"/>
            <w:r w:rsidRPr="003B3C48">
              <w:rPr>
                <w:sz w:val="20"/>
                <w:szCs w:val="20"/>
                <w:lang w:val="en-AU" w:eastAsia="ro-RO"/>
              </w:rPr>
              <w:t xml:space="preserve"> </w:t>
            </w:r>
            <w:proofErr w:type="spellStart"/>
            <w:r w:rsidRPr="003B3C48">
              <w:rPr>
                <w:sz w:val="20"/>
                <w:szCs w:val="20"/>
                <w:lang w:val="en-AU" w:eastAsia="ro-RO"/>
              </w:rPr>
              <w:t>şi</w:t>
            </w:r>
            <w:proofErr w:type="spellEnd"/>
            <w:r w:rsidRPr="003B3C48">
              <w:rPr>
                <w:sz w:val="20"/>
                <w:szCs w:val="20"/>
                <w:lang w:val="en-AU" w:eastAsia="ro-RO"/>
              </w:rPr>
              <w:t xml:space="preserve"> </w:t>
            </w:r>
            <w:proofErr w:type="spellStart"/>
            <w:r w:rsidRPr="003B3C48">
              <w:rPr>
                <w:sz w:val="20"/>
                <w:szCs w:val="20"/>
                <w:lang w:val="en-AU" w:eastAsia="ro-RO"/>
              </w:rPr>
              <w:t>alte</w:t>
            </w:r>
            <w:proofErr w:type="spellEnd"/>
            <w:r w:rsidRPr="003B3C48">
              <w:rPr>
                <w:sz w:val="20"/>
                <w:szCs w:val="20"/>
                <w:lang w:val="en-AU" w:eastAsia="ro-RO"/>
              </w:rPr>
              <w:t xml:space="preserve"> </w:t>
            </w:r>
            <w:proofErr w:type="spellStart"/>
            <w:r w:rsidRPr="003B3C48">
              <w:rPr>
                <w:sz w:val="20"/>
                <w:szCs w:val="20"/>
                <w:lang w:val="en-AU" w:eastAsia="ro-RO"/>
              </w:rPr>
              <w:t>produse</w:t>
            </w:r>
            <w:proofErr w:type="spellEnd"/>
            <w:r w:rsidRPr="003B3C48">
              <w:rPr>
                <w:sz w:val="20"/>
                <w:szCs w:val="20"/>
                <w:lang w:val="en-AU" w:eastAsia="ro-RO"/>
              </w:rPr>
              <w:t xml:space="preserve"> din </w:t>
            </w:r>
            <w:proofErr w:type="spellStart"/>
            <w:r w:rsidRPr="003B3C48">
              <w:rPr>
                <w:sz w:val="20"/>
                <w:szCs w:val="20"/>
                <w:lang w:val="en-AU" w:eastAsia="ro-RO"/>
              </w:rPr>
              <w:t>lemn</w:t>
            </w:r>
            <w:proofErr w:type="spellEnd"/>
            <w:r w:rsidRPr="003B3C48">
              <w:rPr>
                <w:sz w:val="20"/>
                <w:szCs w:val="20"/>
                <w:lang w:val="en-AU" w:eastAsia="ro-RO"/>
              </w:rPr>
              <w:t xml:space="preserve"> (T VI)</w:t>
            </w:r>
          </w:p>
        </w:tc>
        <w:tc>
          <w:tcPr>
            <w:tcW w:w="992" w:type="dxa"/>
            <w:tcBorders>
              <w:top w:val="single" w:sz="4" w:space="0" w:color="auto"/>
              <w:left w:val="single" w:sz="4" w:space="0" w:color="auto"/>
              <w:bottom w:val="single" w:sz="4" w:space="0" w:color="auto"/>
              <w:right w:val="single" w:sz="4" w:space="0" w:color="auto"/>
            </w:tcBorders>
            <w:vAlign w:val="center"/>
          </w:tcPr>
          <w:p w14:paraId="6E6E6EAE"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13,10</w:t>
            </w:r>
          </w:p>
        </w:tc>
        <w:tc>
          <w:tcPr>
            <w:tcW w:w="387" w:type="dxa"/>
            <w:tcBorders>
              <w:top w:val="single" w:sz="4" w:space="0" w:color="auto"/>
              <w:left w:val="single" w:sz="4" w:space="0" w:color="auto"/>
              <w:bottom w:val="single" w:sz="4" w:space="0" w:color="auto"/>
              <w:right w:val="single" w:sz="4" w:space="0" w:color="auto"/>
            </w:tcBorders>
            <w:vAlign w:val="center"/>
          </w:tcPr>
          <w:p w14:paraId="1D990166"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tc>
      </w:tr>
      <w:tr w:rsidR="003B3C48" w:rsidRPr="003B3C48" w14:paraId="34418D26" w14:textId="77777777" w:rsidTr="00DB417B">
        <w:trPr>
          <w:cantSplit/>
        </w:trPr>
        <w:tc>
          <w:tcPr>
            <w:tcW w:w="8188" w:type="dxa"/>
            <w:gridSpan w:val="2"/>
            <w:tcBorders>
              <w:top w:val="single" w:sz="4" w:space="0" w:color="auto"/>
              <w:left w:val="single" w:sz="4" w:space="0" w:color="auto"/>
              <w:bottom w:val="single" w:sz="4" w:space="0" w:color="auto"/>
              <w:right w:val="single" w:sz="4" w:space="0" w:color="auto"/>
            </w:tcBorders>
            <w:vAlign w:val="center"/>
          </w:tcPr>
          <w:p w14:paraId="0F97F0CD"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 xml:space="preserve">Total </w:t>
            </w:r>
            <w:proofErr w:type="spellStart"/>
            <w:r w:rsidRPr="003B3C48">
              <w:rPr>
                <w:b/>
                <w:sz w:val="20"/>
                <w:szCs w:val="20"/>
                <w:lang w:val="en-AU" w:eastAsia="ro-RO"/>
              </w:rPr>
              <w:t>grupa</w:t>
            </w:r>
            <w:proofErr w:type="spellEnd"/>
            <w:r w:rsidRPr="003B3C48">
              <w:rPr>
                <w:b/>
                <w:sz w:val="20"/>
                <w:szCs w:val="20"/>
                <w:lang w:val="en-AU" w:eastAsia="ro-RO"/>
              </w:rPr>
              <w:t xml:space="preserve"> a II-a</w:t>
            </w:r>
          </w:p>
        </w:tc>
        <w:tc>
          <w:tcPr>
            <w:tcW w:w="992" w:type="dxa"/>
            <w:tcBorders>
              <w:top w:val="single" w:sz="4" w:space="0" w:color="auto"/>
              <w:left w:val="single" w:sz="4" w:space="0" w:color="auto"/>
              <w:bottom w:val="single" w:sz="4" w:space="0" w:color="auto"/>
              <w:right w:val="single" w:sz="4" w:space="0" w:color="auto"/>
            </w:tcBorders>
            <w:vAlign w:val="center"/>
          </w:tcPr>
          <w:p w14:paraId="52FDB4F9"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1758,72</w:t>
            </w:r>
          </w:p>
        </w:tc>
        <w:tc>
          <w:tcPr>
            <w:tcW w:w="387" w:type="dxa"/>
            <w:tcBorders>
              <w:top w:val="single" w:sz="4" w:space="0" w:color="auto"/>
              <w:left w:val="single" w:sz="4" w:space="0" w:color="auto"/>
              <w:bottom w:val="single" w:sz="4" w:space="0" w:color="auto"/>
              <w:right w:val="single" w:sz="4" w:space="0" w:color="auto"/>
            </w:tcBorders>
            <w:vAlign w:val="center"/>
          </w:tcPr>
          <w:p w14:paraId="6A149FC1"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12</w:t>
            </w:r>
          </w:p>
        </w:tc>
      </w:tr>
      <w:tr w:rsidR="003B3C48" w:rsidRPr="003B3C48" w14:paraId="139E6691" w14:textId="77777777" w:rsidTr="00DB417B">
        <w:trPr>
          <w:cantSplit/>
          <w:trHeight w:val="38"/>
        </w:trPr>
        <w:tc>
          <w:tcPr>
            <w:tcW w:w="8188" w:type="dxa"/>
            <w:gridSpan w:val="2"/>
            <w:tcBorders>
              <w:top w:val="single" w:sz="4" w:space="0" w:color="auto"/>
              <w:left w:val="single" w:sz="4" w:space="0" w:color="auto"/>
              <w:bottom w:val="single" w:sz="4" w:space="0" w:color="auto"/>
              <w:right w:val="single" w:sz="4" w:space="0" w:color="auto"/>
            </w:tcBorders>
            <w:vAlign w:val="center"/>
          </w:tcPr>
          <w:p w14:paraId="51D0C312"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 xml:space="preserve">Total </w:t>
            </w:r>
            <w:proofErr w:type="spellStart"/>
            <w:r w:rsidRPr="003B3C48">
              <w:rPr>
                <w:b/>
                <w:sz w:val="20"/>
                <w:szCs w:val="20"/>
                <w:lang w:val="en-AU" w:eastAsia="ro-RO"/>
              </w:rPr>
              <w:t>grupa</w:t>
            </w:r>
            <w:proofErr w:type="spellEnd"/>
            <w:r w:rsidRPr="003B3C48">
              <w:rPr>
                <w:b/>
                <w:sz w:val="20"/>
                <w:szCs w:val="20"/>
                <w:lang w:val="en-AU" w:eastAsia="ro-RO"/>
              </w:rPr>
              <w:t xml:space="preserve"> I +II</w:t>
            </w:r>
          </w:p>
        </w:tc>
        <w:tc>
          <w:tcPr>
            <w:tcW w:w="992" w:type="dxa"/>
            <w:tcBorders>
              <w:top w:val="single" w:sz="4" w:space="0" w:color="auto"/>
              <w:left w:val="single" w:sz="4" w:space="0" w:color="auto"/>
              <w:bottom w:val="single" w:sz="4" w:space="0" w:color="auto"/>
              <w:right w:val="single" w:sz="4" w:space="0" w:color="auto"/>
            </w:tcBorders>
            <w:vAlign w:val="center"/>
          </w:tcPr>
          <w:p w14:paraId="50D86254"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14739,17</w:t>
            </w:r>
          </w:p>
        </w:tc>
        <w:tc>
          <w:tcPr>
            <w:tcW w:w="387" w:type="dxa"/>
            <w:tcBorders>
              <w:top w:val="single" w:sz="4" w:space="0" w:color="auto"/>
              <w:left w:val="single" w:sz="4" w:space="0" w:color="auto"/>
              <w:bottom w:val="single" w:sz="4" w:space="0" w:color="auto"/>
              <w:right w:val="single" w:sz="4" w:space="0" w:color="auto"/>
            </w:tcBorders>
            <w:vAlign w:val="center"/>
          </w:tcPr>
          <w:p w14:paraId="184113B9"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97</w:t>
            </w:r>
          </w:p>
        </w:tc>
      </w:tr>
      <w:tr w:rsidR="003B3C48" w:rsidRPr="003B3C48" w14:paraId="60FFCE70" w14:textId="77777777" w:rsidTr="00DB417B">
        <w:tc>
          <w:tcPr>
            <w:tcW w:w="675" w:type="dxa"/>
            <w:tcBorders>
              <w:top w:val="single" w:sz="4" w:space="0" w:color="auto"/>
              <w:left w:val="single" w:sz="4" w:space="0" w:color="auto"/>
              <w:bottom w:val="single" w:sz="4" w:space="0" w:color="auto"/>
              <w:right w:val="single" w:sz="4" w:space="0" w:color="auto"/>
            </w:tcBorders>
            <w:vAlign w:val="center"/>
          </w:tcPr>
          <w:p w14:paraId="3ED191A8"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tc>
        <w:tc>
          <w:tcPr>
            <w:tcW w:w="7513" w:type="dxa"/>
            <w:tcBorders>
              <w:top w:val="single" w:sz="4" w:space="0" w:color="auto"/>
              <w:left w:val="single" w:sz="4" w:space="0" w:color="auto"/>
              <w:bottom w:val="single" w:sz="4" w:space="0" w:color="auto"/>
              <w:right w:val="single" w:sz="4" w:space="0" w:color="auto"/>
            </w:tcBorders>
            <w:vAlign w:val="center"/>
          </w:tcPr>
          <w:p w14:paraId="08CDB0BA" w14:textId="77777777" w:rsidR="003B3C48" w:rsidRPr="003B3C48" w:rsidRDefault="003B3C48" w:rsidP="003B3C48">
            <w:pPr>
              <w:ind w:left="-108" w:right="-108"/>
              <w:rPr>
                <w:sz w:val="20"/>
                <w:szCs w:val="20"/>
                <w:lang w:val="en-AU" w:eastAsia="ro-RO"/>
              </w:rPr>
            </w:pPr>
            <w:proofErr w:type="spellStart"/>
            <w:r w:rsidRPr="003B3C48">
              <w:rPr>
                <w:sz w:val="20"/>
                <w:szCs w:val="20"/>
                <w:lang w:val="en-AU" w:eastAsia="ro-RO"/>
              </w:rPr>
              <w:t>Terenuri</w:t>
            </w:r>
            <w:proofErr w:type="spellEnd"/>
            <w:r w:rsidRPr="003B3C48">
              <w:rPr>
                <w:sz w:val="20"/>
                <w:szCs w:val="20"/>
                <w:lang w:val="en-AU" w:eastAsia="ro-RO"/>
              </w:rPr>
              <w:t xml:space="preserve"> </w:t>
            </w:r>
            <w:proofErr w:type="spellStart"/>
            <w:r w:rsidRPr="003B3C48">
              <w:rPr>
                <w:sz w:val="20"/>
                <w:szCs w:val="20"/>
                <w:lang w:val="en-AU" w:eastAsia="ro-RO"/>
              </w:rPr>
              <w:t>fără</w:t>
            </w:r>
            <w:proofErr w:type="spellEnd"/>
            <w:r w:rsidRPr="003B3C48">
              <w:rPr>
                <w:sz w:val="20"/>
                <w:szCs w:val="20"/>
                <w:lang w:val="en-AU" w:eastAsia="ro-RO"/>
              </w:rPr>
              <w:t xml:space="preserve"> </w:t>
            </w:r>
            <w:proofErr w:type="spellStart"/>
            <w:r w:rsidRPr="003B3C48">
              <w:rPr>
                <w:sz w:val="20"/>
                <w:szCs w:val="20"/>
                <w:lang w:val="en-AU" w:eastAsia="ro-RO"/>
              </w:rPr>
              <w:t>grupă</w:t>
            </w:r>
            <w:proofErr w:type="spellEnd"/>
            <w:r w:rsidRPr="003B3C48">
              <w:rPr>
                <w:sz w:val="20"/>
                <w:szCs w:val="20"/>
                <w:lang w:val="en-AU" w:eastAsia="ro-RO"/>
              </w:rPr>
              <w:t xml:space="preserve"> </w:t>
            </w:r>
            <w:proofErr w:type="spellStart"/>
            <w:r w:rsidRPr="003B3C48">
              <w:rPr>
                <w:sz w:val="20"/>
                <w:szCs w:val="20"/>
                <w:lang w:val="en-AU" w:eastAsia="ro-RO"/>
              </w:rPr>
              <w:t>funcţională</w:t>
            </w:r>
            <w:proofErr w:type="spellEnd"/>
            <w:r w:rsidRPr="003B3C48">
              <w:rPr>
                <w:sz w:val="20"/>
                <w:szCs w:val="20"/>
                <w:lang w:val="en-AU" w:eastAsia="ro-RO"/>
              </w:rPr>
              <w:t xml:space="preserve"> (</w:t>
            </w:r>
            <w:proofErr w:type="spellStart"/>
            <w:r w:rsidRPr="003B3C48">
              <w:rPr>
                <w:sz w:val="20"/>
                <w:szCs w:val="20"/>
                <w:lang w:val="en-AU" w:eastAsia="ro-RO"/>
              </w:rPr>
              <w:t>afectate</w:t>
            </w:r>
            <w:proofErr w:type="spellEnd"/>
            <w:r w:rsidRPr="003B3C48">
              <w:rPr>
                <w:sz w:val="20"/>
                <w:szCs w:val="20"/>
                <w:lang w:val="en-AU" w:eastAsia="ro-RO"/>
              </w:rPr>
              <w:t xml:space="preserve"> - ctg. B, </w:t>
            </w:r>
            <w:proofErr w:type="spellStart"/>
            <w:r w:rsidRPr="003B3C48">
              <w:rPr>
                <w:sz w:val="20"/>
                <w:szCs w:val="20"/>
                <w:lang w:val="en-AU" w:eastAsia="ro-RO"/>
              </w:rPr>
              <w:t>neproductive</w:t>
            </w:r>
            <w:proofErr w:type="spellEnd"/>
            <w:r w:rsidRPr="003B3C48">
              <w:rPr>
                <w:sz w:val="20"/>
                <w:szCs w:val="20"/>
                <w:lang w:val="en-AU" w:eastAsia="ro-RO"/>
              </w:rPr>
              <w:t xml:space="preserve"> - ctg. C;  </w:t>
            </w:r>
            <w:proofErr w:type="spellStart"/>
            <w:r w:rsidRPr="003B3C48">
              <w:rPr>
                <w:sz w:val="20"/>
                <w:szCs w:val="20"/>
                <w:lang w:val="en-AU" w:eastAsia="ro-RO"/>
              </w:rPr>
              <w:t>scoase</w:t>
            </w:r>
            <w:proofErr w:type="spellEnd"/>
            <w:r w:rsidRPr="003B3C48">
              <w:rPr>
                <w:sz w:val="20"/>
                <w:szCs w:val="20"/>
                <w:lang w:val="en-AU" w:eastAsia="ro-RO"/>
              </w:rPr>
              <w:t xml:space="preserve"> </w:t>
            </w:r>
            <w:proofErr w:type="spellStart"/>
            <w:r w:rsidRPr="003B3C48">
              <w:rPr>
                <w:sz w:val="20"/>
                <w:szCs w:val="20"/>
                <w:lang w:val="en-AU" w:eastAsia="ro-RO"/>
              </w:rPr>
              <w:t>temporar</w:t>
            </w:r>
            <w:proofErr w:type="spellEnd"/>
            <w:r w:rsidRPr="003B3C48">
              <w:rPr>
                <w:sz w:val="20"/>
                <w:szCs w:val="20"/>
                <w:lang w:val="en-AU" w:eastAsia="ro-RO"/>
              </w:rPr>
              <w:t xml:space="preserve"> din </w:t>
            </w:r>
            <w:proofErr w:type="spellStart"/>
            <w:r w:rsidRPr="003B3C48">
              <w:rPr>
                <w:sz w:val="20"/>
                <w:szCs w:val="20"/>
                <w:lang w:val="en-AU" w:eastAsia="ro-RO"/>
              </w:rPr>
              <w:t>fondul</w:t>
            </w:r>
            <w:proofErr w:type="spellEnd"/>
            <w:r w:rsidRPr="003B3C48">
              <w:rPr>
                <w:sz w:val="20"/>
                <w:szCs w:val="20"/>
                <w:lang w:val="en-AU" w:eastAsia="ro-RO"/>
              </w:rPr>
              <w:t xml:space="preserve"> </w:t>
            </w:r>
            <w:proofErr w:type="spellStart"/>
            <w:r w:rsidRPr="003B3C48">
              <w:rPr>
                <w:sz w:val="20"/>
                <w:szCs w:val="20"/>
                <w:lang w:val="en-AU" w:eastAsia="ro-RO"/>
              </w:rPr>
              <w:t>forestier</w:t>
            </w:r>
            <w:proofErr w:type="spellEnd"/>
            <w:r w:rsidRPr="003B3C48">
              <w:rPr>
                <w:sz w:val="20"/>
                <w:szCs w:val="20"/>
                <w:lang w:val="en-AU" w:eastAsia="ro-RO"/>
              </w:rPr>
              <w:t xml:space="preserve"> - ctg. D)</w:t>
            </w:r>
          </w:p>
        </w:tc>
        <w:tc>
          <w:tcPr>
            <w:tcW w:w="992" w:type="dxa"/>
            <w:tcBorders>
              <w:top w:val="single" w:sz="4" w:space="0" w:color="auto"/>
              <w:left w:val="single" w:sz="4" w:space="0" w:color="auto"/>
              <w:bottom w:val="single" w:sz="4" w:space="0" w:color="auto"/>
              <w:right w:val="single" w:sz="4" w:space="0" w:color="auto"/>
            </w:tcBorders>
            <w:vAlign w:val="center"/>
          </w:tcPr>
          <w:p w14:paraId="5601891D"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431,42</w:t>
            </w:r>
          </w:p>
        </w:tc>
        <w:tc>
          <w:tcPr>
            <w:tcW w:w="387" w:type="dxa"/>
            <w:tcBorders>
              <w:top w:val="single" w:sz="4" w:space="0" w:color="auto"/>
              <w:left w:val="single" w:sz="4" w:space="0" w:color="auto"/>
              <w:bottom w:val="single" w:sz="4" w:space="0" w:color="auto"/>
              <w:right w:val="single" w:sz="4" w:space="0" w:color="auto"/>
            </w:tcBorders>
            <w:vAlign w:val="center"/>
          </w:tcPr>
          <w:p w14:paraId="13F60A8F"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3</w:t>
            </w:r>
          </w:p>
        </w:tc>
      </w:tr>
      <w:tr w:rsidR="003B3C48" w:rsidRPr="003B3C48" w14:paraId="633F60ED" w14:textId="77777777" w:rsidTr="00DB417B">
        <w:trPr>
          <w:trHeight w:val="120"/>
        </w:trPr>
        <w:tc>
          <w:tcPr>
            <w:tcW w:w="8188" w:type="dxa"/>
            <w:gridSpan w:val="2"/>
            <w:tcBorders>
              <w:top w:val="single" w:sz="4" w:space="0" w:color="auto"/>
              <w:left w:val="single" w:sz="4" w:space="0" w:color="auto"/>
              <w:bottom w:val="single" w:sz="4" w:space="0" w:color="auto"/>
              <w:right w:val="single" w:sz="4" w:space="0" w:color="auto"/>
            </w:tcBorders>
            <w:vAlign w:val="center"/>
          </w:tcPr>
          <w:p w14:paraId="509F8B42"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TOTAL OCOL</w:t>
            </w:r>
          </w:p>
        </w:tc>
        <w:tc>
          <w:tcPr>
            <w:tcW w:w="992" w:type="dxa"/>
            <w:tcBorders>
              <w:top w:val="single" w:sz="4" w:space="0" w:color="auto"/>
              <w:left w:val="single" w:sz="4" w:space="0" w:color="auto"/>
              <w:bottom w:val="single" w:sz="4" w:space="0" w:color="auto"/>
              <w:right w:val="single" w:sz="4" w:space="0" w:color="auto"/>
            </w:tcBorders>
            <w:vAlign w:val="center"/>
          </w:tcPr>
          <w:p w14:paraId="13AE4463"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15170,59</w:t>
            </w:r>
          </w:p>
        </w:tc>
        <w:tc>
          <w:tcPr>
            <w:tcW w:w="387" w:type="dxa"/>
            <w:tcBorders>
              <w:top w:val="single" w:sz="4" w:space="0" w:color="auto"/>
              <w:left w:val="single" w:sz="4" w:space="0" w:color="auto"/>
              <w:bottom w:val="single" w:sz="4" w:space="0" w:color="auto"/>
              <w:right w:val="single" w:sz="4" w:space="0" w:color="auto"/>
            </w:tcBorders>
            <w:vAlign w:val="center"/>
          </w:tcPr>
          <w:p w14:paraId="1F82428A" w14:textId="77777777" w:rsidR="003B3C48" w:rsidRPr="003B3C48" w:rsidRDefault="003B3C48" w:rsidP="003B3C48">
            <w:pPr>
              <w:ind w:left="-108" w:right="-108"/>
              <w:jc w:val="center"/>
              <w:rPr>
                <w:b/>
                <w:sz w:val="20"/>
                <w:szCs w:val="20"/>
                <w:lang w:val="en-AU" w:eastAsia="ro-RO"/>
              </w:rPr>
            </w:pPr>
            <w:r w:rsidRPr="003B3C48">
              <w:rPr>
                <w:b/>
                <w:sz w:val="20"/>
                <w:szCs w:val="20"/>
                <w:lang w:val="en-AU" w:eastAsia="ro-RO"/>
              </w:rPr>
              <w:t>100</w:t>
            </w:r>
          </w:p>
        </w:tc>
      </w:tr>
      <w:tr w:rsidR="003B3C48" w:rsidRPr="003B3C48" w14:paraId="2A33430B" w14:textId="77777777" w:rsidTr="00DB417B">
        <w:trPr>
          <w:trHeight w:val="334"/>
        </w:trPr>
        <w:tc>
          <w:tcPr>
            <w:tcW w:w="8188" w:type="dxa"/>
            <w:gridSpan w:val="2"/>
            <w:tcBorders>
              <w:top w:val="single" w:sz="4" w:space="0" w:color="auto"/>
              <w:left w:val="single" w:sz="4" w:space="0" w:color="auto"/>
              <w:bottom w:val="single" w:sz="4" w:space="0" w:color="auto"/>
              <w:right w:val="single" w:sz="4" w:space="0" w:color="auto"/>
            </w:tcBorders>
            <w:vAlign w:val="center"/>
          </w:tcPr>
          <w:p w14:paraId="1176582A"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 xml:space="preserve">Din care: - </w:t>
            </w:r>
            <w:proofErr w:type="spellStart"/>
            <w:r w:rsidRPr="003B3C48">
              <w:rPr>
                <w:sz w:val="20"/>
                <w:szCs w:val="20"/>
                <w:lang w:val="en-AU" w:eastAsia="ro-RO"/>
              </w:rPr>
              <w:t>clasă</w:t>
            </w:r>
            <w:proofErr w:type="spellEnd"/>
            <w:r w:rsidRPr="003B3C48">
              <w:rPr>
                <w:sz w:val="20"/>
                <w:szCs w:val="20"/>
                <w:lang w:val="en-AU" w:eastAsia="ro-RO"/>
              </w:rPr>
              <w:t xml:space="preserve"> de </w:t>
            </w:r>
            <w:proofErr w:type="spellStart"/>
            <w:r w:rsidRPr="003B3C48">
              <w:rPr>
                <w:sz w:val="20"/>
                <w:szCs w:val="20"/>
                <w:lang w:val="en-AU" w:eastAsia="ro-RO"/>
              </w:rPr>
              <w:t>regenerare</w:t>
            </w:r>
            <w:proofErr w:type="spellEnd"/>
            <w:r w:rsidRPr="003B3C48">
              <w:rPr>
                <w:sz w:val="20"/>
                <w:szCs w:val="20"/>
                <w:lang w:val="en-AU" w:eastAsia="ro-RO"/>
              </w:rPr>
              <w:t xml:space="preserve"> gr. I</w:t>
            </w:r>
          </w:p>
          <w:p w14:paraId="04210499"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 xml:space="preserve">                 - </w:t>
            </w:r>
            <w:proofErr w:type="spellStart"/>
            <w:r w:rsidRPr="003B3C48">
              <w:rPr>
                <w:sz w:val="20"/>
                <w:szCs w:val="20"/>
                <w:lang w:val="en-AU" w:eastAsia="ro-RO"/>
              </w:rPr>
              <w:t>clasă</w:t>
            </w:r>
            <w:proofErr w:type="spellEnd"/>
            <w:r w:rsidRPr="003B3C48">
              <w:rPr>
                <w:sz w:val="20"/>
                <w:szCs w:val="20"/>
                <w:lang w:val="en-AU" w:eastAsia="ro-RO"/>
              </w:rPr>
              <w:t xml:space="preserve"> de </w:t>
            </w:r>
            <w:proofErr w:type="spellStart"/>
            <w:r w:rsidRPr="003B3C48">
              <w:rPr>
                <w:sz w:val="20"/>
                <w:szCs w:val="20"/>
                <w:lang w:val="en-AU" w:eastAsia="ro-RO"/>
              </w:rPr>
              <w:t>regenerare</w:t>
            </w:r>
            <w:proofErr w:type="spellEnd"/>
            <w:r w:rsidRPr="003B3C48">
              <w:rPr>
                <w:sz w:val="20"/>
                <w:szCs w:val="20"/>
                <w:lang w:val="en-AU" w:eastAsia="ro-RO"/>
              </w:rPr>
              <w:t xml:space="preserve"> gr. II</w:t>
            </w:r>
          </w:p>
        </w:tc>
        <w:tc>
          <w:tcPr>
            <w:tcW w:w="992" w:type="dxa"/>
            <w:tcBorders>
              <w:top w:val="single" w:sz="4" w:space="0" w:color="auto"/>
              <w:left w:val="single" w:sz="4" w:space="0" w:color="auto"/>
              <w:bottom w:val="single" w:sz="4" w:space="0" w:color="auto"/>
              <w:right w:val="single" w:sz="4" w:space="0" w:color="auto"/>
            </w:tcBorders>
            <w:vAlign w:val="center"/>
          </w:tcPr>
          <w:p w14:paraId="01BA240C"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p w14:paraId="5D059841"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0,95</w:t>
            </w:r>
          </w:p>
        </w:tc>
        <w:tc>
          <w:tcPr>
            <w:tcW w:w="387" w:type="dxa"/>
            <w:tcBorders>
              <w:top w:val="single" w:sz="4" w:space="0" w:color="auto"/>
              <w:left w:val="single" w:sz="4" w:space="0" w:color="auto"/>
              <w:bottom w:val="single" w:sz="4" w:space="0" w:color="auto"/>
              <w:right w:val="single" w:sz="4" w:space="0" w:color="auto"/>
            </w:tcBorders>
            <w:vAlign w:val="center"/>
          </w:tcPr>
          <w:p w14:paraId="3AAEE2C9"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p w14:paraId="623F1C73" w14:textId="77777777" w:rsidR="003B3C48" w:rsidRPr="003B3C48" w:rsidRDefault="003B3C48" w:rsidP="003B3C48">
            <w:pPr>
              <w:ind w:left="-108" w:right="-108"/>
              <w:jc w:val="center"/>
              <w:rPr>
                <w:sz w:val="20"/>
                <w:szCs w:val="20"/>
                <w:lang w:val="en-AU" w:eastAsia="ro-RO"/>
              </w:rPr>
            </w:pPr>
            <w:r w:rsidRPr="003B3C48">
              <w:rPr>
                <w:sz w:val="20"/>
                <w:szCs w:val="20"/>
                <w:lang w:val="en-AU" w:eastAsia="ro-RO"/>
              </w:rPr>
              <w:t>-</w:t>
            </w:r>
          </w:p>
        </w:tc>
      </w:tr>
    </w:tbl>
    <w:p w14:paraId="0C2AAA26" w14:textId="77777777" w:rsidR="00C76108" w:rsidRDefault="00C76108" w:rsidP="00C76108">
      <w:pPr>
        <w:spacing w:line="360" w:lineRule="auto"/>
        <w:ind w:firstLine="720"/>
        <w:jc w:val="both"/>
      </w:pPr>
    </w:p>
    <w:p w14:paraId="2A27C504" w14:textId="18F15A0E" w:rsidR="003B3C48" w:rsidRPr="003B3C48" w:rsidRDefault="007A258D" w:rsidP="003B3C48">
      <w:pPr>
        <w:spacing w:line="360" w:lineRule="auto"/>
        <w:ind w:firstLine="720"/>
        <w:jc w:val="both"/>
        <w:rPr>
          <w:lang w:val="ro-RO"/>
        </w:rPr>
      </w:pPr>
      <w:r w:rsidRPr="003B3C48">
        <w:rPr>
          <w:lang w:val="ro-RO"/>
        </w:rPr>
        <w:t xml:space="preserve">Din punct de vedere geografic Ocolul silvic </w:t>
      </w:r>
      <w:r w:rsidR="003B3C48" w:rsidRPr="003B3C48">
        <w:rPr>
          <w:lang w:val="ro-RO"/>
        </w:rPr>
        <w:t>Gurahonț</w:t>
      </w:r>
      <w:r w:rsidRPr="003B3C48">
        <w:rPr>
          <w:lang w:val="ro-RO"/>
        </w:rPr>
        <w:t xml:space="preserve"> este situat în</w:t>
      </w:r>
      <w:r w:rsidR="003B3C48">
        <w:rPr>
          <w:lang w:val="ro-RO"/>
        </w:rPr>
        <w:t xml:space="preserve"> </w:t>
      </w:r>
      <w:proofErr w:type="spellStart"/>
      <w:r w:rsidR="003B3C48" w:rsidRPr="003B3C48">
        <w:rPr>
          <w:lang w:val="ro-RO" w:eastAsia="ro-RO"/>
        </w:rPr>
        <w:t>ţinutul</w:t>
      </w:r>
      <w:proofErr w:type="spellEnd"/>
      <w:r w:rsidR="003B3C48" w:rsidRPr="003B3C48">
        <w:rPr>
          <w:lang w:val="ro-RO" w:eastAsia="ro-RO"/>
        </w:rPr>
        <w:t xml:space="preserve"> </w:t>
      </w:r>
      <w:proofErr w:type="spellStart"/>
      <w:r w:rsidR="003B3C48" w:rsidRPr="003B3C48">
        <w:rPr>
          <w:lang w:val="ro-RO" w:eastAsia="ro-RO"/>
        </w:rPr>
        <w:t>Carpaţilor</w:t>
      </w:r>
      <w:proofErr w:type="spellEnd"/>
      <w:r w:rsidR="003B3C48" w:rsidRPr="003B3C48">
        <w:rPr>
          <w:lang w:val="ro-RO" w:eastAsia="ro-RO"/>
        </w:rPr>
        <w:t xml:space="preserve"> Occidentali, </w:t>
      </w:r>
      <w:proofErr w:type="spellStart"/>
      <w:r w:rsidR="003B3C48" w:rsidRPr="003B3C48">
        <w:rPr>
          <w:lang w:val="ro-RO" w:eastAsia="ro-RO"/>
        </w:rPr>
        <w:t>subţinutul</w:t>
      </w:r>
      <w:proofErr w:type="spellEnd"/>
      <w:r w:rsidR="003B3C48" w:rsidRPr="003B3C48">
        <w:rPr>
          <w:lang w:val="ro-RO" w:eastAsia="ro-RO"/>
        </w:rPr>
        <w:t xml:space="preserve"> </w:t>
      </w:r>
      <w:proofErr w:type="spellStart"/>
      <w:r w:rsidR="003B3C48" w:rsidRPr="003B3C48">
        <w:rPr>
          <w:lang w:val="ro-RO" w:eastAsia="ro-RO"/>
        </w:rPr>
        <w:t>Munţilor</w:t>
      </w:r>
      <w:proofErr w:type="spellEnd"/>
      <w:r w:rsidR="003B3C48" w:rsidRPr="003B3C48">
        <w:rPr>
          <w:lang w:val="ro-RO" w:eastAsia="ro-RO"/>
        </w:rPr>
        <w:t xml:space="preserve"> Apuseni, Districtul </w:t>
      </w:r>
      <w:proofErr w:type="spellStart"/>
      <w:r w:rsidR="003B3C48" w:rsidRPr="003B3C48">
        <w:rPr>
          <w:lang w:val="ro-RO" w:eastAsia="ro-RO"/>
        </w:rPr>
        <w:t>Munţilor</w:t>
      </w:r>
      <w:proofErr w:type="spellEnd"/>
      <w:r w:rsidR="003B3C48" w:rsidRPr="003B3C48">
        <w:rPr>
          <w:lang w:val="ro-RO" w:eastAsia="ro-RO"/>
        </w:rPr>
        <w:t xml:space="preserve"> Zarandului </w:t>
      </w:r>
      <w:proofErr w:type="spellStart"/>
      <w:r w:rsidR="003B3C48" w:rsidRPr="003B3C48">
        <w:rPr>
          <w:lang w:val="ro-RO" w:eastAsia="ro-RO"/>
        </w:rPr>
        <w:t>şi</w:t>
      </w:r>
      <w:proofErr w:type="spellEnd"/>
      <w:r w:rsidR="003B3C48" w:rsidRPr="003B3C48">
        <w:rPr>
          <w:lang w:val="ro-RO" w:eastAsia="ro-RO"/>
        </w:rPr>
        <w:t xml:space="preserve"> Districtul </w:t>
      </w:r>
      <w:proofErr w:type="spellStart"/>
      <w:r w:rsidR="003B3C48" w:rsidRPr="003B3C48">
        <w:rPr>
          <w:lang w:val="ro-RO" w:eastAsia="ro-RO"/>
        </w:rPr>
        <w:t>Munţilor</w:t>
      </w:r>
      <w:proofErr w:type="spellEnd"/>
      <w:r w:rsidR="003B3C48" w:rsidRPr="003B3C48">
        <w:rPr>
          <w:lang w:val="ro-RO" w:eastAsia="ro-RO"/>
        </w:rPr>
        <w:t xml:space="preserve"> Codru Moma, tipul de relief </w:t>
      </w:r>
      <w:proofErr w:type="spellStart"/>
      <w:r w:rsidR="003B3C48" w:rsidRPr="003B3C48">
        <w:rPr>
          <w:lang w:val="ro-RO" w:eastAsia="ro-RO"/>
        </w:rPr>
        <w:t>Banato-Crişan</w:t>
      </w:r>
      <w:proofErr w:type="spellEnd"/>
      <w:r w:rsidR="003B3C48" w:rsidRPr="003B3C48">
        <w:rPr>
          <w:lang w:val="ro-RO" w:eastAsia="ro-RO"/>
        </w:rPr>
        <w:t xml:space="preserve">. Teritoriul ocolului este situat în depresiunea </w:t>
      </w:r>
      <w:proofErr w:type="spellStart"/>
      <w:r w:rsidR="003B3C48" w:rsidRPr="003B3C48">
        <w:rPr>
          <w:lang w:val="ro-RO" w:eastAsia="ro-RO"/>
        </w:rPr>
        <w:t>Gurahonţ-Almaş</w:t>
      </w:r>
      <w:proofErr w:type="spellEnd"/>
      <w:r w:rsidR="003B3C48" w:rsidRPr="003B3C48">
        <w:rPr>
          <w:lang w:val="ro-RO" w:eastAsia="ro-RO"/>
        </w:rPr>
        <w:t xml:space="preserve">, ocupând prelungirile sudice ale </w:t>
      </w:r>
      <w:proofErr w:type="spellStart"/>
      <w:r w:rsidR="003B3C48" w:rsidRPr="003B3C48">
        <w:rPr>
          <w:lang w:val="ro-RO" w:eastAsia="ro-RO"/>
        </w:rPr>
        <w:t>Munţilor</w:t>
      </w:r>
      <w:proofErr w:type="spellEnd"/>
      <w:r w:rsidR="003B3C48" w:rsidRPr="003B3C48">
        <w:rPr>
          <w:lang w:val="ro-RO" w:eastAsia="ro-RO"/>
        </w:rPr>
        <w:t xml:space="preserve"> Codru – Moma (II, IV, VI, VII%) respectiv partea nordică a </w:t>
      </w:r>
      <w:proofErr w:type="spellStart"/>
      <w:r w:rsidR="003B3C48" w:rsidRPr="003B3C48">
        <w:rPr>
          <w:lang w:val="ro-RO" w:eastAsia="ro-RO"/>
        </w:rPr>
        <w:t>Munţilor</w:t>
      </w:r>
      <w:proofErr w:type="spellEnd"/>
      <w:r w:rsidR="003B3C48" w:rsidRPr="003B3C48">
        <w:rPr>
          <w:lang w:val="ro-RO" w:eastAsia="ro-RO"/>
        </w:rPr>
        <w:t xml:space="preserve"> Zarandului (UP III, V, VII%).</w:t>
      </w:r>
    </w:p>
    <w:p w14:paraId="042CDAA9" w14:textId="77777777" w:rsidR="00C04972" w:rsidRDefault="00C04972" w:rsidP="003F76DF">
      <w:pPr>
        <w:spacing w:line="360" w:lineRule="auto"/>
        <w:jc w:val="both"/>
        <w:rPr>
          <w:color w:val="FF0000"/>
          <w:lang w:val="ro-RO"/>
        </w:rPr>
      </w:pPr>
    </w:p>
    <w:p w14:paraId="5708DE20" w14:textId="766462BD" w:rsidR="003F76DF" w:rsidRPr="00C04972" w:rsidRDefault="003F76DF" w:rsidP="003F76DF">
      <w:pPr>
        <w:spacing w:line="360" w:lineRule="auto"/>
        <w:jc w:val="both"/>
        <w:rPr>
          <w:b/>
          <w:lang w:val="ro-RO" w:eastAsia="ro-RO"/>
        </w:rPr>
      </w:pPr>
      <w:r w:rsidRPr="00C04972">
        <w:rPr>
          <w:lang w:val="ro-RO"/>
        </w:rPr>
        <w:tab/>
      </w:r>
      <w:r w:rsidR="002D54A1" w:rsidRPr="00C04972">
        <w:rPr>
          <w:lang w:val="ro-RO"/>
        </w:rPr>
        <w:t>Fitoclimatic, p</w:t>
      </w:r>
      <w:r w:rsidRPr="00C04972">
        <w:rPr>
          <w:lang w:val="ro-RO"/>
        </w:rPr>
        <w:t xml:space="preserve">ădurile </w:t>
      </w:r>
      <w:r w:rsidR="002D54A1" w:rsidRPr="00C04972">
        <w:rPr>
          <w:lang w:val="ro-RO"/>
        </w:rPr>
        <w:t>acestui ocol</w:t>
      </w:r>
      <w:r w:rsidRPr="00C04972">
        <w:rPr>
          <w:spacing w:val="-2"/>
          <w:lang w:val="ro-RO"/>
        </w:rPr>
        <w:t xml:space="preserve"> </w:t>
      </w:r>
      <w:r w:rsidRPr="00C04972">
        <w:rPr>
          <w:lang w:val="ro-RO"/>
        </w:rPr>
        <w:t>sunt situate în următoarele etaje de vegetaţie:</w:t>
      </w:r>
      <w:r w:rsidRPr="00C04972">
        <w:rPr>
          <w:b/>
          <w:lang w:val="ro-RO" w:eastAsia="ro-RO"/>
        </w:rPr>
        <w:t xml:space="preserve">       </w:t>
      </w:r>
    </w:p>
    <w:p w14:paraId="50CF664D" w14:textId="77777777" w:rsidR="00C04972" w:rsidRPr="00C04972" w:rsidRDefault="00C04972" w:rsidP="00C04972">
      <w:pPr>
        <w:spacing w:line="360" w:lineRule="auto"/>
        <w:jc w:val="both"/>
        <w:rPr>
          <w:szCs w:val="20"/>
          <w:lang w:val="ro-RO" w:eastAsia="ro-RO"/>
        </w:rPr>
      </w:pPr>
      <w:r w:rsidRPr="00C04972">
        <w:rPr>
          <w:szCs w:val="20"/>
          <w:lang w:val="ro-RO" w:eastAsia="ro-RO"/>
        </w:rPr>
        <w:t>- FM3 – Etajul montan de molidișuri – 34,54 ha (sub 1%);</w:t>
      </w:r>
    </w:p>
    <w:p w14:paraId="3F946FB7" w14:textId="77777777" w:rsidR="00C04972" w:rsidRPr="00C04972" w:rsidRDefault="00C04972" w:rsidP="00C04972">
      <w:pPr>
        <w:spacing w:line="360" w:lineRule="auto"/>
        <w:jc w:val="both"/>
        <w:rPr>
          <w:szCs w:val="20"/>
          <w:lang w:val="ro-RO" w:eastAsia="ro-RO"/>
        </w:rPr>
      </w:pPr>
      <w:r w:rsidRPr="00C04972">
        <w:rPr>
          <w:szCs w:val="20"/>
          <w:lang w:val="ro-RO" w:eastAsia="ro-RO"/>
        </w:rPr>
        <w:lastRenderedPageBreak/>
        <w:t>- FM2 – Etajul montan de amestecuri – 727,61 ha (5%);</w:t>
      </w:r>
    </w:p>
    <w:p w14:paraId="3C8E8DDB" w14:textId="77777777" w:rsidR="00C04972" w:rsidRPr="00C04972" w:rsidRDefault="00C04972" w:rsidP="00C04972">
      <w:pPr>
        <w:spacing w:line="360" w:lineRule="auto"/>
        <w:jc w:val="both"/>
        <w:rPr>
          <w:szCs w:val="20"/>
          <w:lang w:val="ro-RO" w:eastAsia="ro-RO"/>
        </w:rPr>
      </w:pPr>
      <w:r w:rsidRPr="00C04972">
        <w:rPr>
          <w:szCs w:val="20"/>
          <w:lang w:val="ro-RO" w:eastAsia="ro-RO"/>
        </w:rPr>
        <w:t>- FM1+FD4 – Etajul montan-</w:t>
      </w:r>
      <w:proofErr w:type="spellStart"/>
      <w:r w:rsidRPr="00C04972">
        <w:rPr>
          <w:szCs w:val="20"/>
          <w:lang w:val="ro-RO" w:eastAsia="ro-RO"/>
        </w:rPr>
        <w:t>premontan</w:t>
      </w:r>
      <w:proofErr w:type="spellEnd"/>
      <w:r w:rsidRPr="00C04972">
        <w:rPr>
          <w:szCs w:val="20"/>
          <w:lang w:val="ro-RO" w:eastAsia="ro-RO"/>
        </w:rPr>
        <w:t xml:space="preserve"> de făgete – 1937,93 ha (13%);</w:t>
      </w:r>
    </w:p>
    <w:p w14:paraId="43E4E43F" w14:textId="77777777" w:rsidR="00C04972" w:rsidRPr="00C04972" w:rsidRDefault="00C04972" w:rsidP="00C04972">
      <w:pPr>
        <w:spacing w:line="360" w:lineRule="auto"/>
        <w:jc w:val="both"/>
        <w:rPr>
          <w:szCs w:val="20"/>
          <w:lang w:val="ro-RO" w:eastAsia="ro-RO"/>
        </w:rPr>
      </w:pPr>
      <w:r w:rsidRPr="00C04972">
        <w:rPr>
          <w:szCs w:val="20"/>
          <w:lang w:val="ro-RO" w:eastAsia="ro-RO"/>
        </w:rPr>
        <w:t xml:space="preserve">- FD3 - Etajul  deluros de </w:t>
      </w:r>
      <w:proofErr w:type="spellStart"/>
      <w:r w:rsidRPr="00C04972">
        <w:rPr>
          <w:szCs w:val="20"/>
          <w:lang w:val="ro-RO" w:eastAsia="ro-RO"/>
        </w:rPr>
        <w:t>gorunete</w:t>
      </w:r>
      <w:proofErr w:type="spellEnd"/>
      <w:r w:rsidRPr="00C04972">
        <w:rPr>
          <w:szCs w:val="20"/>
          <w:lang w:val="ro-RO" w:eastAsia="ro-RO"/>
        </w:rPr>
        <w:t xml:space="preserve">, făgete </w:t>
      </w:r>
      <w:proofErr w:type="spellStart"/>
      <w:r w:rsidRPr="00C04972">
        <w:rPr>
          <w:szCs w:val="20"/>
          <w:lang w:val="ro-RO" w:eastAsia="ro-RO"/>
        </w:rPr>
        <w:t>şi</w:t>
      </w:r>
      <w:proofErr w:type="spellEnd"/>
      <w:r w:rsidRPr="00C04972">
        <w:rPr>
          <w:szCs w:val="20"/>
          <w:lang w:val="ro-RO" w:eastAsia="ro-RO"/>
        </w:rPr>
        <w:t xml:space="preserve"> </w:t>
      </w:r>
      <w:proofErr w:type="spellStart"/>
      <w:r w:rsidRPr="00C04972">
        <w:rPr>
          <w:szCs w:val="20"/>
          <w:lang w:val="ro-RO" w:eastAsia="ro-RO"/>
        </w:rPr>
        <w:t>goruneto</w:t>
      </w:r>
      <w:proofErr w:type="spellEnd"/>
      <w:r w:rsidRPr="00C04972">
        <w:rPr>
          <w:szCs w:val="20"/>
          <w:lang w:val="ro-RO" w:eastAsia="ro-RO"/>
        </w:rPr>
        <w:t>-făgete – 11323,40 ha (77%);</w:t>
      </w:r>
    </w:p>
    <w:p w14:paraId="3F152EFC" w14:textId="77777777" w:rsidR="00C04972" w:rsidRPr="00C04972" w:rsidRDefault="00C04972" w:rsidP="00C04972">
      <w:pPr>
        <w:spacing w:line="360" w:lineRule="auto"/>
        <w:jc w:val="both"/>
        <w:rPr>
          <w:spacing w:val="-12"/>
          <w:szCs w:val="20"/>
          <w:lang w:val="ro-RO" w:eastAsia="ro-RO"/>
        </w:rPr>
      </w:pPr>
      <w:r w:rsidRPr="00C04972">
        <w:rPr>
          <w:spacing w:val="-12"/>
          <w:szCs w:val="20"/>
          <w:lang w:val="ro-RO" w:eastAsia="ro-RO"/>
        </w:rPr>
        <w:t xml:space="preserve">-  FD2 - Etajul deluros de </w:t>
      </w:r>
      <w:proofErr w:type="spellStart"/>
      <w:r w:rsidRPr="00C04972">
        <w:rPr>
          <w:spacing w:val="-12"/>
          <w:szCs w:val="20"/>
          <w:lang w:val="ro-RO" w:eastAsia="ro-RO"/>
        </w:rPr>
        <w:t>cvercete</w:t>
      </w:r>
      <w:proofErr w:type="spellEnd"/>
      <w:r w:rsidRPr="00C04972">
        <w:rPr>
          <w:spacing w:val="-12"/>
          <w:szCs w:val="20"/>
          <w:lang w:val="ro-RO" w:eastAsia="ro-RO"/>
        </w:rPr>
        <w:t xml:space="preserve"> (de gorun, cer, gârniță, amestecuri dintre acestea) </w:t>
      </w:r>
      <w:proofErr w:type="spellStart"/>
      <w:r w:rsidRPr="00C04972">
        <w:rPr>
          <w:spacing w:val="-12"/>
          <w:szCs w:val="20"/>
          <w:lang w:val="ro-RO" w:eastAsia="ro-RO"/>
        </w:rPr>
        <w:t>şi</w:t>
      </w:r>
      <w:proofErr w:type="spellEnd"/>
      <w:r w:rsidRPr="00C04972">
        <w:rPr>
          <w:spacing w:val="-12"/>
          <w:szCs w:val="20"/>
          <w:lang w:val="ro-RO" w:eastAsia="ro-RO"/>
        </w:rPr>
        <w:t xml:space="preserve"> </w:t>
      </w:r>
      <w:proofErr w:type="spellStart"/>
      <w:r w:rsidRPr="00C04972">
        <w:rPr>
          <w:spacing w:val="-12"/>
          <w:szCs w:val="20"/>
          <w:lang w:val="ro-RO" w:eastAsia="ro-RO"/>
        </w:rPr>
        <w:t>şleauri</w:t>
      </w:r>
      <w:proofErr w:type="spellEnd"/>
      <w:r w:rsidRPr="00C04972">
        <w:rPr>
          <w:spacing w:val="-12"/>
          <w:szCs w:val="20"/>
          <w:lang w:val="ro-RO" w:eastAsia="ro-RO"/>
        </w:rPr>
        <w:t xml:space="preserve"> de deal – 715,69 ha (5%).</w:t>
      </w:r>
    </w:p>
    <w:p w14:paraId="2AB85B2E" w14:textId="77777777" w:rsidR="00C04972" w:rsidRPr="00C04972" w:rsidRDefault="00C04972" w:rsidP="00C04972">
      <w:pPr>
        <w:spacing w:line="360" w:lineRule="auto"/>
        <w:jc w:val="both"/>
        <w:rPr>
          <w:lang w:eastAsia="ro-RO"/>
        </w:rPr>
      </w:pPr>
      <w:r w:rsidRPr="00C04972">
        <w:rPr>
          <w:lang w:eastAsia="ro-RO"/>
        </w:rPr>
        <w:tab/>
      </w:r>
      <w:proofErr w:type="spellStart"/>
      <w:r w:rsidRPr="00C04972">
        <w:rPr>
          <w:lang w:eastAsia="ro-RO"/>
        </w:rPr>
        <w:t>Această</w:t>
      </w:r>
      <w:proofErr w:type="spellEnd"/>
      <w:r w:rsidRPr="00C04972">
        <w:rPr>
          <w:lang w:eastAsia="ro-RO"/>
        </w:rPr>
        <w:t xml:space="preserve"> </w:t>
      </w:r>
      <w:proofErr w:type="spellStart"/>
      <w:r w:rsidRPr="00C04972">
        <w:rPr>
          <w:lang w:eastAsia="ro-RO"/>
        </w:rPr>
        <w:t>repartiţie</w:t>
      </w:r>
      <w:proofErr w:type="spellEnd"/>
      <w:r w:rsidRPr="00C04972">
        <w:rPr>
          <w:lang w:eastAsia="ro-RO"/>
        </w:rPr>
        <w:t xml:space="preserve"> se </w:t>
      </w:r>
      <w:proofErr w:type="spellStart"/>
      <w:r w:rsidRPr="00C04972">
        <w:rPr>
          <w:lang w:eastAsia="ro-RO"/>
        </w:rPr>
        <w:t>referă</w:t>
      </w:r>
      <w:proofErr w:type="spellEnd"/>
      <w:r w:rsidRPr="00C04972">
        <w:rPr>
          <w:lang w:eastAsia="ro-RO"/>
        </w:rPr>
        <w:t xml:space="preserve"> </w:t>
      </w:r>
      <w:proofErr w:type="spellStart"/>
      <w:r w:rsidRPr="00C04972">
        <w:rPr>
          <w:lang w:eastAsia="ro-RO"/>
        </w:rPr>
        <w:t>exclusiv</w:t>
      </w:r>
      <w:proofErr w:type="spellEnd"/>
      <w:r w:rsidRPr="00C04972">
        <w:rPr>
          <w:lang w:eastAsia="ro-RO"/>
        </w:rPr>
        <w:t xml:space="preserve"> la </w:t>
      </w:r>
      <w:proofErr w:type="spellStart"/>
      <w:r w:rsidRPr="00C04972">
        <w:rPr>
          <w:lang w:eastAsia="ro-RO"/>
        </w:rPr>
        <w:t>terenurile</w:t>
      </w:r>
      <w:proofErr w:type="spellEnd"/>
      <w:r w:rsidRPr="00C04972">
        <w:rPr>
          <w:lang w:eastAsia="ro-RO"/>
        </w:rPr>
        <w:t xml:space="preserve"> cu </w:t>
      </w:r>
      <w:proofErr w:type="spellStart"/>
      <w:r w:rsidRPr="00C04972">
        <w:rPr>
          <w:lang w:eastAsia="ro-RO"/>
        </w:rPr>
        <w:t>pădure</w:t>
      </w:r>
      <w:proofErr w:type="spellEnd"/>
      <w:r w:rsidRPr="00C04972">
        <w:rPr>
          <w:lang w:eastAsia="ro-RO"/>
        </w:rPr>
        <w:t xml:space="preserve"> </w:t>
      </w:r>
      <w:proofErr w:type="spellStart"/>
      <w:r w:rsidRPr="00C04972">
        <w:rPr>
          <w:lang w:eastAsia="ro-RO"/>
        </w:rPr>
        <w:t>şi</w:t>
      </w:r>
      <w:proofErr w:type="spellEnd"/>
      <w:r w:rsidRPr="00C04972">
        <w:rPr>
          <w:lang w:eastAsia="ro-RO"/>
        </w:rPr>
        <w:t xml:space="preserve"> la </w:t>
      </w:r>
      <w:proofErr w:type="spellStart"/>
      <w:r w:rsidRPr="00C04972">
        <w:rPr>
          <w:lang w:eastAsia="ro-RO"/>
        </w:rPr>
        <w:t>cele</w:t>
      </w:r>
      <w:proofErr w:type="spellEnd"/>
      <w:r w:rsidRPr="00C04972">
        <w:rPr>
          <w:lang w:eastAsia="ro-RO"/>
        </w:rPr>
        <w:t xml:space="preserve"> destinate </w:t>
      </w:r>
      <w:proofErr w:type="spellStart"/>
      <w:r w:rsidRPr="00C04972">
        <w:rPr>
          <w:lang w:eastAsia="ro-RO"/>
        </w:rPr>
        <w:t>împăduririi</w:t>
      </w:r>
      <w:proofErr w:type="spellEnd"/>
      <w:r w:rsidRPr="00C04972">
        <w:rPr>
          <w:lang w:eastAsia="ro-RO"/>
        </w:rPr>
        <w:t xml:space="preserve"> (14739,17 ha). </w:t>
      </w:r>
    </w:p>
    <w:p w14:paraId="2B56DC4D" w14:textId="4E11507C" w:rsidR="002D54A1" w:rsidRPr="0016473E" w:rsidRDefault="002D54A1" w:rsidP="00DF61BA">
      <w:pPr>
        <w:spacing w:line="360" w:lineRule="auto"/>
        <w:jc w:val="both"/>
        <w:rPr>
          <w:lang w:val="ro-RO"/>
        </w:rPr>
      </w:pPr>
      <w:r w:rsidRPr="0016473E">
        <w:rPr>
          <w:lang w:val="ro-RO"/>
        </w:rPr>
        <w:tab/>
        <w:t xml:space="preserve">În cuprinsul Ocolului Silvic </w:t>
      </w:r>
      <w:r w:rsidR="0016473E" w:rsidRPr="0016473E">
        <w:rPr>
          <w:lang w:val="ro-RO"/>
        </w:rPr>
        <w:t>Gurahonț</w:t>
      </w:r>
      <w:r w:rsidRPr="0016473E">
        <w:rPr>
          <w:lang w:val="ro-RO"/>
        </w:rPr>
        <w:t xml:space="preserve"> s-au identificat soluri din </w:t>
      </w:r>
      <w:r w:rsidR="00130775" w:rsidRPr="0016473E">
        <w:rPr>
          <w:lang w:val="ro-RO"/>
        </w:rPr>
        <w:t>4</w:t>
      </w:r>
      <w:r w:rsidRPr="0016473E">
        <w:rPr>
          <w:lang w:val="ro-RO"/>
        </w:rPr>
        <w:t xml:space="preserve"> clase, după cum urmează:</w:t>
      </w:r>
    </w:p>
    <w:p w14:paraId="3E4E477F" w14:textId="54ED7627" w:rsidR="002D54A1" w:rsidRPr="0016473E" w:rsidRDefault="002D54A1" w:rsidP="00DF61BA">
      <w:pPr>
        <w:tabs>
          <w:tab w:val="left" w:pos="7200"/>
          <w:tab w:val="right" w:pos="9781"/>
        </w:tabs>
        <w:spacing w:line="360" w:lineRule="auto"/>
        <w:ind w:left="720"/>
        <w:jc w:val="both"/>
        <w:rPr>
          <w:lang w:val="ro-RO"/>
        </w:rPr>
      </w:pPr>
      <w:r w:rsidRPr="0016473E">
        <w:rPr>
          <w:lang w:val="ro-RO"/>
        </w:rPr>
        <w:t xml:space="preserve">- </w:t>
      </w:r>
      <w:proofErr w:type="spellStart"/>
      <w:r w:rsidR="00130775" w:rsidRPr="0016473E">
        <w:rPr>
          <w:lang w:val="ro-RO"/>
        </w:rPr>
        <w:t>prot</w:t>
      </w:r>
      <w:r w:rsidRPr="0016473E">
        <w:rPr>
          <w:lang w:val="ro-RO"/>
        </w:rPr>
        <w:t>isoluri</w:t>
      </w:r>
      <w:proofErr w:type="spellEnd"/>
      <w:r w:rsidRPr="0016473E">
        <w:rPr>
          <w:lang w:val="ro-RO"/>
        </w:rPr>
        <w:t xml:space="preserve"> – </w:t>
      </w:r>
      <w:r w:rsidR="0016473E" w:rsidRPr="0016473E">
        <w:rPr>
          <w:lang w:val="ro-RO"/>
        </w:rPr>
        <w:t>54,27</w:t>
      </w:r>
      <w:r w:rsidRPr="0016473E">
        <w:rPr>
          <w:lang w:val="ro-RO"/>
        </w:rPr>
        <w:t xml:space="preserve"> ha (</w:t>
      </w:r>
      <w:r w:rsidR="0016473E" w:rsidRPr="0016473E">
        <w:rPr>
          <w:lang w:val="ro-RO"/>
        </w:rPr>
        <w:t>sub 1</w:t>
      </w:r>
      <w:r w:rsidRPr="0016473E">
        <w:rPr>
          <w:lang w:val="ro-RO"/>
        </w:rPr>
        <w:t>%);</w:t>
      </w:r>
    </w:p>
    <w:p w14:paraId="5C199E97" w14:textId="61A05837" w:rsidR="00130775" w:rsidRPr="0016473E" w:rsidRDefault="00130775" w:rsidP="00DF61BA">
      <w:pPr>
        <w:tabs>
          <w:tab w:val="left" w:pos="7200"/>
          <w:tab w:val="right" w:pos="9781"/>
        </w:tabs>
        <w:spacing w:line="360" w:lineRule="auto"/>
        <w:ind w:left="720"/>
        <w:jc w:val="both"/>
        <w:rPr>
          <w:lang w:val="ro-RO"/>
        </w:rPr>
      </w:pPr>
      <w:r w:rsidRPr="0016473E">
        <w:rPr>
          <w:lang w:val="ro-RO"/>
        </w:rPr>
        <w:t xml:space="preserve">- </w:t>
      </w:r>
      <w:proofErr w:type="spellStart"/>
      <w:r w:rsidRPr="0016473E">
        <w:rPr>
          <w:lang w:val="ro-RO"/>
        </w:rPr>
        <w:t>luvisoluri</w:t>
      </w:r>
      <w:proofErr w:type="spellEnd"/>
      <w:r w:rsidRPr="0016473E">
        <w:rPr>
          <w:lang w:val="ro-RO"/>
        </w:rPr>
        <w:t xml:space="preserve"> – </w:t>
      </w:r>
      <w:r w:rsidR="0016473E" w:rsidRPr="0016473E">
        <w:rPr>
          <w:lang w:val="ro-RO"/>
        </w:rPr>
        <w:t>4511,65</w:t>
      </w:r>
      <w:r w:rsidRPr="0016473E">
        <w:rPr>
          <w:lang w:val="ro-RO"/>
        </w:rPr>
        <w:t xml:space="preserve"> ha (</w:t>
      </w:r>
      <w:r w:rsidR="0016473E" w:rsidRPr="0016473E">
        <w:rPr>
          <w:lang w:val="ro-RO"/>
        </w:rPr>
        <w:t>31</w:t>
      </w:r>
      <w:r w:rsidRPr="0016473E">
        <w:rPr>
          <w:lang w:val="ro-RO"/>
        </w:rPr>
        <w:t>%);</w:t>
      </w:r>
    </w:p>
    <w:p w14:paraId="5DE5DD52" w14:textId="311FF6DF" w:rsidR="00130775" w:rsidRPr="0016473E" w:rsidRDefault="002D54A1" w:rsidP="00DF61BA">
      <w:pPr>
        <w:tabs>
          <w:tab w:val="left" w:pos="7200"/>
          <w:tab w:val="right" w:pos="9781"/>
        </w:tabs>
        <w:spacing w:line="360" w:lineRule="auto"/>
        <w:ind w:left="720"/>
        <w:jc w:val="both"/>
        <w:rPr>
          <w:lang w:val="ro-RO"/>
        </w:rPr>
      </w:pPr>
      <w:r w:rsidRPr="0016473E">
        <w:rPr>
          <w:lang w:val="ro-RO"/>
        </w:rPr>
        <w:t xml:space="preserve">- </w:t>
      </w:r>
      <w:proofErr w:type="spellStart"/>
      <w:r w:rsidRPr="0016473E">
        <w:rPr>
          <w:lang w:val="ro-RO"/>
        </w:rPr>
        <w:t>cambisoluri</w:t>
      </w:r>
      <w:proofErr w:type="spellEnd"/>
      <w:r w:rsidRPr="0016473E">
        <w:rPr>
          <w:lang w:val="ro-RO"/>
        </w:rPr>
        <w:t xml:space="preserve"> – </w:t>
      </w:r>
      <w:r w:rsidR="0016473E" w:rsidRPr="0016473E">
        <w:rPr>
          <w:lang w:val="ro-RO"/>
        </w:rPr>
        <w:t>9747,16</w:t>
      </w:r>
      <w:r w:rsidRPr="0016473E">
        <w:rPr>
          <w:lang w:val="ro-RO"/>
        </w:rPr>
        <w:t xml:space="preserve"> ha (</w:t>
      </w:r>
      <w:r w:rsidR="0016473E" w:rsidRPr="0016473E">
        <w:rPr>
          <w:lang w:val="ro-RO"/>
        </w:rPr>
        <w:t>6</w:t>
      </w:r>
      <w:r w:rsidR="00130775" w:rsidRPr="0016473E">
        <w:rPr>
          <w:lang w:val="ro-RO"/>
        </w:rPr>
        <w:t>6%</w:t>
      </w:r>
      <w:r w:rsidRPr="0016473E">
        <w:rPr>
          <w:lang w:val="ro-RO"/>
        </w:rPr>
        <w:t>)</w:t>
      </w:r>
      <w:r w:rsidR="00130775" w:rsidRPr="0016473E">
        <w:rPr>
          <w:lang w:val="ro-RO"/>
        </w:rPr>
        <w:t>;</w:t>
      </w:r>
    </w:p>
    <w:p w14:paraId="56688428" w14:textId="454EDDB4" w:rsidR="002D54A1" w:rsidRPr="0016473E" w:rsidRDefault="00130775" w:rsidP="00DF61BA">
      <w:pPr>
        <w:tabs>
          <w:tab w:val="left" w:pos="7200"/>
          <w:tab w:val="right" w:pos="9781"/>
        </w:tabs>
        <w:spacing w:line="360" w:lineRule="auto"/>
        <w:ind w:left="720"/>
        <w:jc w:val="both"/>
        <w:rPr>
          <w:lang w:val="ro-RO"/>
        </w:rPr>
      </w:pPr>
      <w:r w:rsidRPr="0016473E">
        <w:rPr>
          <w:lang w:val="ro-RO"/>
        </w:rPr>
        <w:t xml:space="preserve">- </w:t>
      </w:r>
      <w:proofErr w:type="spellStart"/>
      <w:r w:rsidR="0016473E" w:rsidRPr="0016473E">
        <w:rPr>
          <w:lang w:val="ro-RO"/>
        </w:rPr>
        <w:t>spodisoluri</w:t>
      </w:r>
      <w:proofErr w:type="spellEnd"/>
      <w:r w:rsidRPr="0016473E">
        <w:rPr>
          <w:lang w:val="ro-RO"/>
        </w:rPr>
        <w:t xml:space="preserve"> – </w:t>
      </w:r>
      <w:r w:rsidR="0016473E" w:rsidRPr="0016473E">
        <w:rPr>
          <w:lang w:val="ro-RO"/>
        </w:rPr>
        <w:t>426,09</w:t>
      </w:r>
      <w:r w:rsidRPr="0016473E">
        <w:rPr>
          <w:lang w:val="ro-RO"/>
        </w:rPr>
        <w:t xml:space="preserve"> ha (</w:t>
      </w:r>
      <w:r w:rsidR="0016473E" w:rsidRPr="0016473E">
        <w:rPr>
          <w:lang w:val="ro-RO"/>
        </w:rPr>
        <w:t>3</w:t>
      </w:r>
      <w:r w:rsidRPr="0016473E">
        <w:rPr>
          <w:lang w:val="ro-RO"/>
        </w:rPr>
        <w:t>%)</w:t>
      </w:r>
      <w:r w:rsidR="002D54A1" w:rsidRPr="0016473E">
        <w:rPr>
          <w:lang w:val="ro-RO"/>
        </w:rPr>
        <w:t>.</w:t>
      </w:r>
    </w:p>
    <w:p w14:paraId="02A2C58E" w14:textId="0DA41596" w:rsidR="002D54A1" w:rsidRPr="0016473E" w:rsidRDefault="002D54A1" w:rsidP="00DF61BA">
      <w:pPr>
        <w:spacing w:line="360" w:lineRule="auto"/>
        <w:jc w:val="both"/>
        <w:rPr>
          <w:lang w:val="ro-RO"/>
        </w:rPr>
      </w:pPr>
      <w:r w:rsidRPr="0016473E">
        <w:rPr>
          <w:lang w:val="ro-RO"/>
        </w:rPr>
        <w:tab/>
        <w:t xml:space="preserve">Cele mai răspândite subtipuri de sol sunt: </w:t>
      </w:r>
      <w:proofErr w:type="spellStart"/>
      <w:r w:rsidR="0016473E" w:rsidRPr="0016473E">
        <w:rPr>
          <w:lang w:val="ro-RO"/>
        </w:rPr>
        <w:t>eutricambosol</w:t>
      </w:r>
      <w:proofErr w:type="spellEnd"/>
      <w:r w:rsidR="0016473E" w:rsidRPr="0016473E">
        <w:rPr>
          <w:lang w:val="ro-RO"/>
        </w:rPr>
        <w:t xml:space="preserve"> tipic</w:t>
      </w:r>
      <w:r w:rsidRPr="0016473E">
        <w:rPr>
          <w:lang w:val="ro-RO"/>
        </w:rPr>
        <w:t xml:space="preserve"> – </w:t>
      </w:r>
      <w:r w:rsidR="0016473E" w:rsidRPr="0016473E">
        <w:rPr>
          <w:lang w:val="ro-RO"/>
        </w:rPr>
        <w:t>52</w:t>
      </w:r>
      <w:r w:rsidRPr="0016473E">
        <w:rPr>
          <w:lang w:val="ro-RO"/>
        </w:rPr>
        <w:t>%</w:t>
      </w:r>
      <w:r w:rsidR="00977503" w:rsidRPr="0016473E">
        <w:rPr>
          <w:lang w:val="ro-RO"/>
        </w:rPr>
        <w:t xml:space="preserve">, </w:t>
      </w:r>
      <w:proofErr w:type="spellStart"/>
      <w:r w:rsidR="0016473E" w:rsidRPr="0016473E">
        <w:rPr>
          <w:lang w:val="ro-RO"/>
        </w:rPr>
        <w:t>luvosol</w:t>
      </w:r>
      <w:proofErr w:type="spellEnd"/>
      <w:r w:rsidR="0016473E" w:rsidRPr="0016473E">
        <w:rPr>
          <w:lang w:val="ro-RO"/>
        </w:rPr>
        <w:t xml:space="preserve"> tipic</w:t>
      </w:r>
      <w:r w:rsidR="00977503" w:rsidRPr="0016473E">
        <w:rPr>
          <w:lang w:val="ro-RO"/>
        </w:rPr>
        <w:t xml:space="preserve"> – </w:t>
      </w:r>
      <w:r w:rsidR="0016473E" w:rsidRPr="0016473E">
        <w:rPr>
          <w:lang w:val="ro-RO"/>
        </w:rPr>
        <w:t>10</w:t>
      </w:r>
      <w:r w:rsidR="00977503" w:rsidRPr="0016473E">
        <w:rPr>
          <w:lang w:val="ro-RO"/>
        </w:rPr>
        <w:t>%</w:t>
      </w:r>
      <w:r w:rsidRPr="0016473E">
        <w:rPr>
          <w:lang w:val="ro-RO"/>
        </w:rPr>
        <w:t xml:space="preserve"> și </w:t>
      </w:r>
      <w:proofErr w:type="spellStart"/>
      <w:r w:rsidR="00977503" w:rsidRPr="0016473E">
        <w:rPr>
          <w:lang w:val="ro-RO"/>
        </w:rPr>
        <w:t>al</w:t>
      </w:r>
      <w:r w:rsidRPr="0016473E">
        <w:rPr>
          <w:lang w:val="ro-RO"/>
        </w:rPr>
        <w:t>osolul</w:t>
      </w:r>
      <w:proofErr w:type="spellEnd"/>
      <w:r w:rsidRPr="0016473E">
        <w:rPr>
          <w:lang w:val="ro-RO"/>
        </w:rPr>
        <w:t xml:space="preserve"> </w:t>
      </w:r>
      <w:r w:rsidR="0016473E" w:rsidRPr="0016473E">
        <w:rPr>
          <w:lang w:val="ro-RO"/>
        </w:rPr>
        <w:t>tipic</w:t>
      </w:r>
      <w:r w:rsidRPr="0016473E">
        <w:rPr>
          <w:lang w:val="ro-RO"/>
        </w:rPr>
        <w:t xml:space="preserve"> – </w:t>
      </w:r>
      <w:r w:rsidR="0016473E" w:rsidRPr="0016473E">
        <w:rPr>
          <w:lang w:val="ro-RO"/>
        </w:rPr>
        <w:t>8</w:t>
      </w:r>
      <w:r w:rsidRPr="0016473E">
        <w:rPr>
          <w:lang w:val="ro-RO"/>
        </w:rPr>
        <w:t>%.</w:t>
      </w:r>
    </w:p>
    <w:p w14:paraId="398195F4" w14:textId="1DE857E2" w:rsidR="002D54A1" w:rsidRPr="00921AB9" w:rsidRDefault="003F76DF" w:rsidP="003F76DF">
      <w:pPr>
        <w:spacing w:line="360" w:lineRule="auto"/>
        <w:jc w:val="both"/>
        <w:rPr>
          <w:lang w:val="ro-RO"/>
        </w:rPr>
      </w:pPr>
      <w:r w:rsidRPr="00921AB9">
        <w:rPr>
          <w:lang w:val="ro-RO"/>
        </w:rPr>
        <w:tab/>
      </w:r>
      <w:r w:rsidR="002D54A1" w:rsidRPr="00921AB9">
        <w:rPr>
          <w:lang w:val="ro-RO"/>
        </w:rPr>
        <w:t>S-au identificat</w:t>
      </w:r>
      <w:r w:rsidR="0087790C" w:rsidRPr="00921AB9">
        <w:rPr>
          <w:lang w:val="ro-RO"/>
        </w:rPr>
        <w:t xml:space="preserve"> </w:t>
      </w:r>
      <w:r w:rsidR="00921AB9" w:rsidRPr="00921AB9">
        <w:rPr>
          <w:lang w:val="ro-RO"/>
        </w:rPr>
        <w:t>37</w:t>
      </w:r>
      <w:r w:rsidR="00CA15B1" w:rsidRPr="00921AB9">
        <w:rPr>
          <w:lang w:val="ro-RO"/>
        </w:rPr>
        <w:t xml:space="preserve"> tipuri de </w:t>
      </w:r>
      <w:proofErr w:type="spellStart"/>
      <w:r w:rsidR="00CA15B1" w:rsidRPr="00921AB9">
        <w:rPr>
          <w:lang w:val="ro-RO"/>
        </w:rPr>
        <w:t>staţiune</w:t>
      </w:r>
      <w:proofErr w:type="spellEnd"/>
      <w:r w:rsidR="00977503" w:rsidRPr="00921AB9">
        <w:rPr>
          <w:lang w:val="ro-RO"/>
        </w:rPr>
        <w:t xml:space="preserve">, </w:t>
      </w:r>
      <w:r w:rsidR="002D54A1" w:rsidRPr="00921AB9">
        <w:rPr>
          <w:lang w:val="ro-RO"/>
        </w:rPr>
        <w:t>predominante fiind următoarele:</w:t>
      </w:r>
    </w:p>
    <w:p w14:paraId="3B62826B" w14:textId="2026F9DD" w:rsidR="00271E99" w:rsidRPr="00921AB9" w:rsidRDefault="00921AB9" w:rsidP="00271E99">
      <w:pPr>
        <w:numPr>
          <w:ilvl w:val="2"/>
          <w:numId w:val="4"/>
        </w:numPr>
        <w:tabs>
          <w:tab w:val="clear" w:pos="2160"/>
          <w:tab w:val="num" w:pos="0"/>
        </w:tabs>
        <w:spacing w:line="360" w:lineRule="auto"/>
        <w:ind w:left="0" w:firstLine="426"/>
        <w:jc w:val="both"/>
        <w:rPr>
          <w:lang w:val="ro-RO"/>
        </w:rPr>
      </w:pPr>
      <w:r w:rsidRPr="00921AB9">
        <w:rPr>
          <w:lang w:val="ro-RO"/>
        </w:rPr>
        <w:t>5.2.4.2</w:t>
      </w:r>
      <w:r w:rsidR="00977503" w:rsidRPr="00921AB9">
        <w:rPr>
          <w:lang w:val="ro-RO"/>
        </w:rPr>
        <w:t xml:space="preserve">. </w:t>
      </w:r>
      <w:r w:rsidR="00977503" w:rsidRPr="00921AB9">
        <w:rPr>
          <w:spacing w:val="-12"/>
          <w:lang w:val="ro-RO"/>
        </w:rPr>
        <w:t xml:space="preserve">– </w:t>
      </w:r>
      <w:r w:rsidR="00977503" w:rsidRPr="00921AB9">
        <w:rPr>
          <w:bCs/>
          <w:spacing w:val="-12"/>
          <w:lang w:val="ro-RO"/>
        </w:rPr>
        <w:t xml:space="preserve">Deluros de </w:t>
      </w:r>
      <w:r w:rsidRPr="00921AB9">
        <w:rPr>
          <w:bCs/>
          <w:spacing w:val="-12"/>
          <w:lang w:val="ro-RO"/>
        </w:rPr>
        <w:t xml:space="preserve">făgete Pm, brun edafic mijlociu cu </w:t>
      </w:r>
      <w:proofErr w:type="spellStart"/>
      <w:r w:rsidRPr="00921AB9">
        <w:rPr>
          <w:bCs/>
          <w:spacing w:val="-12"/>
          <w:lang w:val="ro-RO"/>
        </w:rPr>
        <w:t>Asperula-Asarum</w:t>
      </w:r>
      <w:proofErr w:type="spellEnd"/>
      <w:r w:rsidRPr="00921AB9">
        <w:rPr>
          <w:bCs/>
          <w:spacing w:val="-12"/>
          <w:lang w:val="ro-RO"/>
        </w:rPr>
        <w:t xml:space="preserve"> </w:t>
      </w:r>
      <w:r w:rsidR="00977503" w:rsidRPr="00921AB9">
        <w:rPr>
          <w:spacing w:val="-12"/>
          <w:lang w:val="ro-RO"/>
        </w:rPr>
        <w:t>(35%)</w:t>
      </w:r>
      <w:r w:rsidR="00271E99" w:rsidRPr="00921AB9">
        <w:rPr>
          <w:lang w:val="ro-RO"/>
        </w:rPr>
        <w:t>;</w:t>
      </w:r>
    </w:p>
    <w:p w14:paraId="0D4473FE" w14:textId="2CE51A6B" w:rsidR="00921AB9" w:rsidRPr="00921AB9" w:rsidRDefault="00921AB9" w:rsidP="00921AB9">
      <w:pPr>
        <w:numPr>
          <w:ilvl w:val="2"/>
          <w:numId w:val="4"/>
        </w:numPr>
        <w:tabs>
          <w:tab w:val="clear" w:pos="2160"/>
          <w:tab w:val="num" w:pos="0"/>
        </w:tabs>
        <w:spacing w:line="360" w:lineRule="auto"/>
        <w:ind w:left="0" w:firstLine="426"/>
        <w:jc w:val="both"/>
        <w:rPr>
          <w:lang w:val="ro-RO"/>
        </w:rPr>
      </w:pPr>
      <w:r w:rsidRPr="00921AB9">
        <w:rPr>
          <w:lang w:val="ro-RO"/>
        </w:rPr>
        <w:t>5.2.4.</w:t>
      </w:r>
      <w:r>
        <w:rPr>
          <w:lang w:val="ro-RO"/>
        </w:rPr>
        <w:t>3</w:t>
      </w:r>
      <w:r w:rsidRPr="00921AB9">
        <w:rPr>
          <w:lang w:val="ro-RO"/>
        </w:rPr>
        <w:t xml:space="preserve">. </w:t>
      </w:r>
      <w:r w:rsidRPr="00921AB9">
        <w:rPr>
          <w:spacing w:val="-12"/>
          <w:lang w:val="ro-RO"/>
        </w:rPr>
        <w:t xml:space="preserve">– </w:t>
      </w:r>
      <w:r w:rsidRPr="00921AB9">
        <w:rPr>
          <w:bCs/>
          <w:spacing w:val="-12"/>
          <w:lang w:val="ro-RO"/>
        </w:rPr>
        <w:t xml:space="preserve">Deluros de făgete </w:t>
      </w:r>
      <w:proofErr w:type="spellStart"/>
      <w:r w:rsidRPr="00921AB9">
        <w:rPr>
          <w:bCs/>
          <w:spacing w:val="-12"/>
          <w:lang w:val="ro-RO"/>
        </w:rPr>
        <w:t>P</w:t>
      </w:r>
      <w:r>
        <w:rPr>
          <w:bCs/>
          <w:spacing w:val="-12"/>
          <w:lang w:val="ro-RO"/>
        </w:rPr>
        <w:t>s</w:t>
      </w:r>
      <w:proofErr w:type="spellEnd"/>
      <w:r w:rsidRPr="00921AB9">
        <w:rPr>
          <w:bCs/>
          <w:spacing w:val="-12"/>
          <w:lang w:val="ro-RO"/>
        </w:rPr>
        <w:t>, brun edafic m</w:t>
      </w:r>
      <w:r>
        <w:rPr>
          <w:bCs/>
          <w:spacing w:val="-12"/>
          <w:lang w:val="ro-RO"/>
        </w:rPr>
        <w:t>are</w:t>
      </w:r>
      <w:r w:rsidRPr="00921AB9">
        <w:rPr>
          <w:bCs/>
          <w:spacing w:val="-12"/>
          <w:lang w:val="ro-RO"/>
        </w:rPr>
        <w:t xml:space="preserve"> cu </w:t>
      </w:r>
      <w:proofErr w:type="spellStart"/>
      <w:r w:rsidRPr="00921AB9">
        <w:rPr>
          <w:bCs/>
          <w:spacing w:val="-12"/>
          <w:lang w:val="ro-RO"/>
        </w:rPr>
        <w:t>Asperula-Asarum</w:t>
      </w:r>
      <w:proofErr w:type="spellEnd"/>
      <w:r w:rsidRPr="00921AB9">
        <w:rPr>
          <w:bCs/>
          <w:spacing w:val="-12"/>
          <w:lang w:val="ro-RO"/>
        </w:rPr>
        <w:t xml:space="preserve"> </w:t>
      </w:r>
      <w:r w:rsidRPr="00921AB9">
        <w:rPr>
          <w:spacing w:val="-12"/>
          <w:lang w:val="ro-RO"/>
        </w:rPr>
        <w:t>(</w:t>
      </w:r>
      <w:r>
        <w:rPr>
          <w:spacing w:val="-12"/>
          <w:lang w:val="ro-RO"/>
        </w:rPr>
        <w:t>19</w:t>
      </w:r>
      <w:r w:rsidRPr="00921AB9">
        <w:rPr>
          <w:spacing w:val="-12"/>
          <w:lang w:val="ro-RO"/>
        </w:rPr>
        <w:t>%)</w:t>
      </w:r>
      <w:r w:rsidR="003B6697">
        <w:rPr>
          <w:lang w:val="ro-RO"/>
        </w:rPr>
        <w:t>.</w:t>
      </w:r>
    </w:p>
    <w:p w14:paraId="65D220E6" w14:textId="2C38BF0E" w:rsidR="00271E99" w:rsidRPr="003B6697" w:rsidRDefault="0015790D" w:rsidP="003F76DF">
      <w:pPr>
        <w:spacing w:line="360" w:lineRule="auto"/>
        <w:jc w:val="both"/>
        <w:rPr>
          <w:spacing w:val="-6"/>
          <w:lang w:val="ro-RO" w:eastAsia="ro-RO"/>
        </w:rPr>
      </w:pPr>
      <w:r w:rsidRPr="003B6697">
        <w:rPr>
          <w:lang w:val="ro-RO" w:eastAsia="ro-RO"/>
        </w:rPr>
        <w:tab/>
      </w:r>
      <w:r w:rsidR="00CA15B1" w:rsidRPr="003B6697">
        <w:rPr>
          <w:spacing w:val="-6"/>
          <w:lang w:val="ro-RO" w:eastAsia="ro-RO"/>
        </w:rPr>
        <w:t xml:space="preserve">De asemenea, au fost </w:t>
      </w:r>
      <w:r w:rsidR="00F02CBB" w:rsidRPr="003B6697">
        <w:rPr>
          <w:spacing w:val="-6"/>
          <w:lang w:val="ro-RO"/>
        </w:rPr>
        <w:t>identificate</w:t>
      </w:r>
      <w:r w:rsidR="00F02CBB" w:rsidRPr="003B6697">
        <w:rPr>
          <w:spacing w:val="-6"/>
          <w:lang w:val="ro-RO" w:eastAsia="ro-RO"/>
        </w:rPr>
        <w:t xml:space="preserve"> </w:t>
      </w:r>
      <w:r w:rsidR="003B6697" w:rsidRPr="003B6697">
        <w:rPr>
          <w:spacing w:val="-6"/>
          <w:lang w:val="ro-RO" w:eastAsia="ro-RO"/>
        </w:rPr>
        <w:t>42</w:t>
      </w:r>
      <w:r w:rsidR="00CA15B1" w:rsidRPr="003B6697">
        <w:rPr>
          <w:spacing w:val="-6"/>
          <w:lang w:val="ro-RO" w:eastAsia="ro-RO"/>
        </w:rPr>
        <w:t xml:space="preserve"> tipuri de pădure grupate în </w:t>
      </w:r>
      <w:r w:rsidR="00977503" w:rsidRPr="003B6697">
        <w:rPr>
          <w:spacing w:val="-6"/>
          <w:lang w:val="ro-RO" w:eastAsia="ro-RO"/>
        </w:rPr>
        <w:t>1</w:t>
      </w:r>
      <w:r w:rsidR="003B6697" w:rsidRPr="003B6697">
        <w:rPr>
          <w:spacing w:val="-6"/>
          <w:lang w:val="ro-RO" w:eastAsia="ro-RO"/>
        </w:rPr>
        <w:t>2</w:t>
      </w:r>
      <w:r w:rsidR="00CA15B1" w:rsidRPr="003B6697">
        <w:rPr>
          <w:spacing w:val="-6"/>
          <w:lang w:val="ro-RO" w:eastAsia="ro-RO"/>
        </w:rPr>
        <w:t xml:space="preserve"> </w:t>
      </w:r>
      <w:proofErr w:type="spellStart"/>
      <w:r w:rsidR="00CA15B1" w:rsidRPr="003B6697">
        <w:rPr>
          <w:spacing w:val="-6"/>
          <w:lang w:val="ro-RO" w:eastAsia="ro-RO"/>
        </w:rPr>
        <w:t>formaţii</w:t>
      </w:r>
      <w:proofErr w:type="spellEnd"/>
      <w:r w:rsidR="00CA15B1" w:rsidRPr="003B6697">
        <w:rPr>
          <w:spacing w:val="-6"/>
          <w:lang w:val="ro-RO" w:eastAsia="ro-RO"/>
        </w:rPr>
        <w:t xml:space="preserve"> forestiere</w:t>
      </w:r>
      <w:r w:rsidR="00271E99" w:rsidRPr="003B6697">
        <w:rPr>
          <w:spacing w:val="-6"/>
          <w:lang w:val="ro-RO" w:eastAsia="ro-RO"/>
        </w:rPr>
        <w:t>, majoritare fiind:</w:t>
      </w:r>
    </w:p>
    <w:p w14:paraId="49450DB7" w14:textId="63787B38" w:rsidR="00271E99" w:rsidRPr="003B6697" w:rsidRDefault="003B6697" w:rsidP="00271E99">
      <w:pPr>
        <w:numPr>
          <w:ilvl w:val="2"/>
          <w:numId w:val="4"/>
        </w:numPr>
        <w:tabs>
          <w:tab w:val="clear" w:pos="2160"/>
          <w:tab w:val="num" w:pos="0"/>
        </w:tabs>
        <w:spacing w:line="360" w:lineRule="auto"/>
        <w:ind w:left="0" w:firstLine="567"/>
        <w:jc w:val="both"/>
        <w:rPr>
          <w:bCs/>
          <w:iCs/>
          <w:lang w:val="ro-RO"/>
        </w:rPr>
      </w:pPr>
      <w:r w:rsidRPr="003B6697">
        <w:rPr>
          <w:bCs/>
          <w:lang w:val="ro-RO"/>
        </w:rPr>
        <w:t xml:space="preserve">făgete pure de dealuri </w:t>
      </w:r>
      <w:r w:rsidR="00271E99" w:rsidRPr="003B6697">
        <w:rPr>
          <w:bCs/>
          <w:lang w:val="ro-RO"/>
        </w:rPr>
        <w:t>(</w:t>
      </w:r>
      <w:r w:rsidRPr="003B6697">
        <w:rPr>
          <w:bCs/>
          <w:lang w:val="ro-RO"/>
        </w:rPr>
        <w:t>4</w:t>
      </w:r>
      <w:r w:rsidR="00683EDC" w:rsidRPr="003B6697">
        <w:rPr>
          <w:bCs/>
          <w:lang w:val="ro-RO"/>
        </w:rPr>
        <w:t>0</w:t>
      </w:r>
      <w:r w:rsidR="00271E99" w:rsidRPr="003B6697">
        <w:rPr>
          <w:bCs/>
          <w:lang w:val="ro-RO"/>
        </w:rPr>
        <w:t>%);</w:t>
      </w:r>
    </w:p>
    <w:p w14:paraId="0C549D50" w14:textId="77777777" w:rsidR="003B6697" w:rsidRPr="003B6697" w:rsidRDefault="003B6697" w:rsidP="00271E99">
      <w:pPr>
        <w:numPr>
          <w:ilvl w:val="2"/>
          <w:numId w:val="4"/>
        </w:numPr>
        <w:tabs>
          <w:tab w:val="clear" w:pos="2160"/>
          <w:tab w:val="num" w:pos="0"/>
        </w:tabs>
        <w:spacing w:line="360" w:lineRule="auto"/>
        <w:ind w:left="0" w:firstLine="567"/>
        <w:jc w:val="both"/>
        <w:rPr>
          <w:bCs/>
          <w:iCs/>
          <w:lang w:val="ro-RO"/>
        </w:rPr>
      </w:pPr>
      <w:r w:rsidRPr="003B6697">
        <w:rPr>
          <w:bCs/>
          <w:lang w:val="ro-RO"/>
        </w:rPr>
        <w:t>făgete amestecate</w:t>
      </w:r>
      <w:r w:rsidR="00683EDC" w:rsidRPr="003B6697">
        <w:rPr>
          <w:bCs/>
          <w:lang w:val="ro-RO"/>
        </w:rPr>
        <w:t xml:space="preserve"> (</w:t>
      </w:r>
      <w:r w:rsidRPr="003B6697">
        <w:rPr>
          <w:bCs/>
          <w:lang w:val="ro-RO"/>
        </w:rPr>
        <w:t>22</w:t>
      </w:r>
      <w:r w:rsidR="00683EDC" w:rsidRPr="003B6697">
        <w:rPr>
          <w:bCs/>
          <w:lang w:val="ro-RO"/>
        </w:rPr>
        <w:t>%</w:t>
      </w:r>
      <w:r w:rsidRPr="003B6697">
        <w:rPr>
          <w:bCs/>
          <w:lang w:val="ro-RO"/>
        </w:rPr>
        <w:t>)</w:t>
      </w:r>
      <w:r w:rsidR="00683EDC" w:rsidRPr="003B6697">
        <w:rPr>
          <w:bCs/>
          <w:lang w:val="ro-RO"/>
        </w:rPr>
        <w:t>;</w:t>
      </w:r>
    </w:p>
    <w:p w14:paraId="2A8100D9" w14:textId="54A29F78" w:rsidR="00683EDC" w:rsidRPr="003B6697" w:rsidRDefault="003B6697" w:rsidP="00271E99">
      <w:pPr>
        <w:numPr>
          <w:ilvl w:val="2"/>
          <w:numId w:val="4"/>
        </w:numPr>
        <w:tabs>
          <w:tab w:val="clear" w:pos="2160"/>
          <w:tab w:val="num" w:pos="0"/>
        </w:tabs>
        <w:spacing w:line="360" w:lineRule="auto"/>
        <w:ind w:left="0" w:firstLine="567"/>
        <w:jc w:val="both"/>
        <w:rPr>
          <w:bCs/>
          <w:iCs/>
          <w:lang w:val="ro-RO"/>
        </w:rPr>
      </w:pPr>
      <w:r>
        <w:rPr>
          <w:bCs/>
          <w:lang w:val="ro-RO"/>
        </w:rPr>
        <w:t>făgete pure montane (16%).</w:t>
      </w:r>
      <w:r w:rsidR="00683EDC" w:rsidRPr="003B6697">
        <w:rPr>
          <w:bCs/>
          <w:lang w:val="ro-RO"/>
        </w:rPr>
        <w:t xml:space="preserve"> </w:t>
      </w:r>
    </w:p>
    <w:p w14:paraId="4F5DE681" w14:textId="414EE206" w:rsidR="00271E99" w:rsidRPr="003B6697" w:rsidRDefault="00683EDC" w:rsidP="003F76DF">
      <w:pPr>
        <w:spacing w:line="360" w:lineRule="auto"/>
        <w:jc w:val="both"/>
        <w:rPr>
          <w:lang w:val="ro-RO" w:eastAsia="ro-RO"/>
        </w:rPr>
      </w:pPr>
      <w:r w:rsidRPr="003B6697">
        <w:rPr>
          <w:lang w:val="ro-RO"/>
        </w:rPr>
        <w:tab/>
      </w:r>
      <w:r w:rsidR="00271E99" w:rsidRPr="003B6697">
        <w:rPr>
          <w:lang w:val="ro-RO"/>
        </w:rPr>
        <w:t>Cel mai răspândit tip de pădure este</w:t>
      </w:r>
      <w:r w:rsidR="003B6697" w:rsidRPr="003B6697">
        <w:rPr>
          <w:lang w:val="ro-RO"/>
        </w:rPr>
        <w:t xml:space="preserve"> </w:t>
      </w:r>
      <w:bookmarkStart w:id="11" w:name="_Hlk151552139"/>
      <w:r w:rsidR="003B6697" w:rsidRPr="003B6697">
        <w:rPr>
          <w:bCs/>
        </w:rPr>
        <w:t>421.2.</w:t>
      </w:r>
      <w:r w:rsidR="003B6697" w:rsidRPr="003B6697">
        <w:rPr>
          <w:bCs/>
          <w:iCs/>
        </w:rPr>
        <w:t xml:space="preserve"> - </w:t>
      </w:r>
      <w:bookmarkEnd w:id="11"/>
      <w:proofErr w:type="spellStart"/>
      <w:r w:rsidR="003B6697" w:rsidRPr="003B6697">
        <w:rPr>
          <w:bCs/>
          <w:iCs/>
          <w:spacing w:val="-8"/>
        </w:rPr>
        <w:t>Făget</w:t>
      </w:r>
      <w:proofErr w:type="spellEnd"/>
      <w:r w:rsidR="003B6697" w:rsidRPr="003B6697">
        <w:rPr>
          <w:bCs/>
          <w:iCs/>
          <w:spacing w:val="-8"/>
        </w:rPr>
        <w:t xml:space="preserve"> de deal pe </w:t>
      </w:r>
      <w:proofErr w:type="spellStart"/>
      <w:r w:rsidR="003B6697" w:rsidRPr="003B6697">
        <w:rPr>
          <w:bCs/>
          <w:iCs/>
          <w:spacing w:val="-8"/>
        </w:rPr>
        <w:t>soluri</w:t>
      </w:r>
      <w:proofErr w:type="spellEnd"/>
      <w:r w:rsidR="003B6697" w:rsidRPr="003B6697">
        <w:rPr>
          <w:bCs/>
          <w:iCs/>
          <w:spacing w:val="-8"/>
        </w:rPr>
        <w:t xml:space="preserve">  </w:t>
      </w:r>
      <w:proofErr w:type="spellStart"/>
      <w:r w:rsidR="003B6697" w:rsidRPr="003B6697">
        <w:rPr>
          <w:bCs/>
          <w:iCs/>
          <w:spacing w:val="-8"/>
        </w:rPr>
        <w:t>schelete</w:t>
      </w:r>
      <w:proofErr w:type="spellEnd"/>
      <w:r w:rsidR="003B6697" w:rsidRPr="003B6697">
        <w:rPr>
          <w:bCs/>
          <w:iCs/>
          <w:spacing w:val="-8"/>
        </w:rPr>
        <w:t xml:space="preserve"> cu </w:t>
      </w:r>
      <w:proofErr w:type="spellStart"/>
      <w:r w:rsidR="003B6697" w:rsidRPr="003B6697">
        <w:rPr>
          <w:bCs/>
          <w:iCs/>
          <w:spacing w:val="-8"/>
        </w:rPr>
        <w:t>floră</w:t>
      </w:r>
      <w:proofErr w:type="spellEnd"/>
      <w:r w:rsidR="003B6697" w:rsidRPr="003B6697">
        <w:rPr>
          <w:bCs/>
          <w:iCs/>
          <w:spacing w:val="-8"/>
        </w:rPr>
        <w:t xml:space="preserve"> de mull de </w:t>
      </w:r>
      <w:proofErr w:type="spellStart"/>
      <w:r w:rsidR="003B6697" w:rsidRPr="003B6697">
        <w:rPr>
          <w:bCs/>
          <w:iCs/>
          <w:spacing w:val="-8"/>
        </w:rPr>
        <w:t>productivitate</w:t>
      </w:r>
      <w:proofErr w:type="spellEnd"/>
      <w:r w:rsidR="003B6697" w:rsidRPr="003B6697">
        <w:rPr>
          <w:bCs/>
          <w:iCs/>
          <w:spacing w:val="-8"/>
        </w:rPr>
        <w:t xml:space="preserve"> </w:t>
      </w:r>
      <w:proofErr w:type="spellStart"/>
      <w:r w:rsidR="003B6697" w:rsidRPr="003B6697">
        <w:rPr>
          <w:bCs/>
          <w:iCs/>
          <w:spacing w:val="-8"/>
        </w:rPr>
        <w:t>mijlocie</w:t>
      </w:r>
      <w:proofErr w:type="spellEnd"/>
      <w:r w:rsidR="003B6697" w:rsidRPr="003B6697">
        <w:rPr>
          <w:bCs/>
          <w:iCs/>
          <w:spacing w:val="-8"/>
        </w:rPr>
        <w:t xml:space="preserve"> (m)</w:t>
      </w:r>
      <w:r w:rsidR="00271E99" w:rsidRPr="003B6697">
        <w:rPr>
          <w:bCs/>
          <w:lang w:val="ro-RO"/>
        </w:rPr>
        <w:t xml:space="preserve"> -  </w:t>
      </w:r>
      <w:r w:rsidR="003B6697" w:rsidRPr="003B6697">
        <w:rPr>
          <w:bCs/>
          <w:lang w:val="ro-RO"/>
        </w:rPr>
        <w:t>2536,48</w:t>
      </w:r>
      <w:r w:rsidR="00271E99" w:rsidRPr="003B6697">
        <w:rPr>
          <w:bCs/>
          <w:lang w:val="ro-RO"/>
        </w:rPr>
        <w:t xml:space="preserve"> ha – </w:t>
      </w:r>
      <w:r w:rsidR="003B6697" w:rsidRPr="003B6697">
        <w:rPr>
          <w:bCs/>
          <w:lang w:val="ro-RO"/>
        </w:rPr>
        <w:t>17</w:t>
      </w:r>
      <w:r w:rsidR="00271E99" w:rsidRPr="003B6697">
        <w:rPr>
          <w:bCs/>
          <w:lang w:val="ro-RO"/>
        </w:rPr>
        <w:t xml:space="preserve">%, urmat de </w:t>
      </w:r>
      <w:bookmarkStart w:id="12" w:name="_Hlk151552183"/>
      <w:r w:rsidR="003B6697" w:rsidRPr="003B6697">
        <w:rPr>
          <w:bCs/>
          <w:lang w:val="ro-RO"/>
        </w:rPr>
        <w:t xml:space="preserve">421.1. - </w:t>
      </w:r>
      <w:bookmarkEnd w:id="12"/>
      <w:r w:rsidR="003B6697" w:rsidRPr="003B6697">
        <w:rPr>
          <w:bCs/>
          <w:lang w:val="ro-RO"/>
        </w:rPr>
        <w:t xml:space="preserve">Făget de deal cu floră de </w:t>
      </w:r>
      <w:proofErr w:type="spellStart"/>
      <w:r w:rsidR="003B6697" w:rsidRPr="003B6697">
        <w:rPr>
          <w:bCs/>
          <w:lang w:val="ro-RO"/>
        </w:rPr>
        <w:t>mull</w:t>
      </w:r>
      <w:proofErr w:type="spellEnd"/>
      <w:r w:rsidR="00271E99" w:rsidRPr="003B6697">
        <w:rPr>
          <w:lang w:val="ro-RO"/>
        </w:rPr>
        <w:t xml:space="preserve"> -  </w:t>
      </w:r>
      <w:r w:rsidR="003B6697" w:rsidRPr="003B6697">
        <w:rPr>
          <w:lang w:val="ro-RO"/>
        </w:rPr>
        <w:t>2256,07</w:t>
      </w:r>
      <w:r w:rsidR="00271E99" w:rsidRPr="003B6697">
        <w:rPr>
          <w:lang w:val="ro-RO"/>
        </w:rPr>
        <w:t xml:space="preserve"> ha – 1</w:t>
      </w:r>
      <w:r w:rsidR="003B6697" w:rsidRPr="003B6697">
        <w:rPr>
          <w:lang w:val="ro-RO"/>
        </w:rPr>
        <w:t>5</w:t>
      </w:r>
      <w:r w:rsidR="00271E99" w:rsidRPr="003B6697">
        <w:rPr>
          <w:lang w:val="ro-RO"/>
        </w:rPr>
        <w:t>%.</w:t>
      </w:r>
    </w:p>
    <w:p w14:paraId="6060D008" w14:textId="77777777" w:rsidR="00F02CBB" w:rsidRPr="00DF3F47" w:rsidRDefault="0015790D" w:rsidP="003F76DF">
      <w:pPr>
        <w:spacing w:line="360" w:lineRule="auto"/>
        <w:jc w:val="both"/>
        <w:rPr>
          <w:spacing w:val="-6"/>
        </w:rPr>
      </w:pPr>
      <w:r w:rsidRPr="00DF3F47">
        <w:tab/>
      </w:r>
      <w:r w:rsidR="00271E99" w:rsidRPr="00DF3F47">
        <w:rPr>
          <w:lang w:val="ro-RO"/>
        </w:rPr>
        <w:t>Elementele de caracterizare ale structurii fondului forestier (total arborete) sunt următoarele</w:t>
      </w:r>
      <w:r w:rsidR="00F02CBB" w:rsidRPr="00DF3F47">
        <w:rPr>
          <w:spacing w:val="-6"/>
        </w:rPr>
        <w:t>:</w:t>
      </w:r>
    </w:p>
    <w:tbl>
      <w:tblPr>
        <w:tblW w:w="9923" w:type="dxa"/>
        <w:tblInd w:w="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701"/>
        <w:gridCol w:w="851"/>
        <w:gridCol w:w="794"/>
        <w:gridCol w:w="709"/>
        <w:gridCol w:w="709"/>
        <w:gridCol w:w="709"/>
        <w:gridCol w:w="708"/>
        <w:gridCol w:w="709"/>
        <w:gridCol w:w="709"/>
        <w:gridCol w:w="709"/>
        <w:gridCol w:w="708"/>
        <w:gridCol w:w="907"/>
      </w:tblGrid>
      <w:tr w:rsidR="00DF3F47" w:rsidRPr="00DF3F47" w14:paraId="39D6B6B9" w14:textId="77777777" w:rsidTr="00EB3028">
        <w:tc>
          <w:tcPr>
            <w:tcW w:w="1701" w:type="dxa"/>
            <w:vMerge w:val="restart"/>
            <w:tcBorders>
              <w:top w:val="single" w:sz="4" w:space="0" w:color="auto"/>
              <w:left w:val="single" w:sz="4" w:space="0" w:color="auto"/>
              <w:bottom w:val="single" w:sz="4" w:space="0" w:color="auto"/>
              <w:right w:val="single" w:sz="4" w:space="0" w:color="auto"/>
            </w:tcBorders>
            <w:vAlign w:val="center"/>
          </w:tcPr>
          <w:p w14:paraId="7D19B5B1" w14:textId="77777777" w:rsidR="00EB3028" w:rsidRPr="00DF3F47" w:rsidRDefault="00DA45A2" w:rsidP="00EB3028">
            <w:pPr>
              <w:jc w:val="center"/>
              <w:rPr>
                <w:b/>
                <w:sz w:val="20"/>
                <w:szCs w:val="20"/>
                <w:lang w:val="ro-RO"/>
              </w:rPr>
            </w:pPr>
            <w:r w:rsidRPr="00DF3F47">
              <w:rPr>
                <w:b/>
                <w:sz w:val="20"/>
                <w:szCs w:val="20"/>
                <w:lang w:val="ro-RO"/>
              </w:rPr>
              <w:t xml:space="preserve"> </w:t>
            </w:r>
            <w:r w:rsidR="00EB3028" w:rsidRPr="00DF3F47">
              <w:rPr>
                <w:b/>
                <w:sz w:val="20"/>
                <w:szCs w:val="20"/>
                <w:lang w:val="ro-RO"/>
              </w:rPr>
              <w:t>Specificări</w:t>
            </w:r>
          </w:p>
        </w:tc>
        <w:tc>
          <w:tcPr>
            <w:tcW w:w="7315" w:type="dxa"/>
            <w:gridSpan w:val="10"/>
            <w:tcBorders>
              <w:top w:val="single" w:sz="4" w:space="0" w:color="auto"/>
              <w:left w:val="single" w:sz="4" w:space="0" w:color="auto"/>
              <w:bottom w:val="single" w:sz="4" w:space="0" w:color="auto"/>
              <w:right w:val="single" w:sz="4" w:space="0" w:color="auto"/>
            </w:tcBorders>
            <w:vAlign w:val="center"/>
          </w:tcPr>
          <w:p w14:paraId="5E5C51FE" w14:textId="77777777" w:rsidR="00EB3028" w:rsidRPr="00DF3F47" w:rsidRDefault="00EB3028" w:rsidP="00EB3028">
            <w:pPr>
              <w:jc w:val="center"/>
              <w:rPr>
                <w:b/>
                <w:spacing w:val="120"/>
                <w:sz w:val="20"/>
                <w:szCs w:val="20"/>
                <w:lang w:val="ro-RO"/>
              </w:rPr>
            </w:pPr>
            <w:r w:rsidRPr="00DF3F47">
              <w:rPr>
                <w:b/>
                <w:spacing w:val="120"/>
                <w:sz w:val="20"/>
                <w:szCs w:val="20"/>
                <w:lang w:val="ro-RO"/>
              </w:rPr>
              <w:t>Specii</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14:paraId="16C25F82" w14:textId="77777777" w:rsidR="00EB3028" w:rsidRPr="00DF3F47" w:rsidRDefault="00EB3028" w:rsidP="00EB3028">
            <w:pPr>
              <w:jc w:val="center"/>
              <w:rPr>
                <w:b/>
                <w:spacing w:val="-10"/>
                <w:sz w:val="20"/>
                <w:szCs w:val="20"/>
                <w:lang w:val="ro-RO"/>
              </w:rPr>
            </w:pPr>
            <w:r w:rsidRPr="00DF3F47">
              <w:rPr>
                <w:b/>
                <w:spacing w:val="-10"/>
                <w:sz w:val="20"/>
                <w:szCs w:val="20"/>
                <w:lang w:val="ro-RO"/>
              </w:rPr>
              <w:t>TOTAL</w:t>
            </w:r>
          </w:p>
        </w:tc>
      </w:tr>
      <w:tr w:rsidR="00DF3F47" w:rsidRPr="00DF3F47" w14:paraId="3EFEB7C8" w14:textId="77777777" w:rsidTr="00EB3028">
        <w:tc>
          <w:tcPr>
            <w:tcW w:w="1701" w:type="dxa"/>
            <w:vMerge/>
            <w:tcBorders>
              <w:top w:val="single" w:sz="4" w:space="0" w:color="auto"/>
              <w:left w:val="single" w:sz="4" w:space="0" w:color="auto"/>
              <w:bottom w:val="single" w:sz="4" w:space="0" w:color="auto"/>
              <w:right w:val="single" w:sz="4" w:space="0" w:color="auto"/>
            </w:tcBorders>
            <w:vAlign w:val="center"/>
          </w:tcPr>
          <w:p w14:paraId="7D2CAF65" w14:textId="77777777" w:rsidR="00D81393" w:rsidRPr="00DF3F47" w:rsidRDefault="00D81393" w:rsidP="00D81393">
            <w:pPr>
              <w:jc w:val="center"/>
              <w:rPr>
                <w:b/>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14:paraId="3651ADE1" w14:textId="378EB4B3" w:rsidR="00D81393" w:rsidRPr="00DF3F47" w:rsidRDefault="00CF1782" w:rsidP="00D81393">
            <w:pPr>
              <w:pStyle w:val="Titlu2"/>
              <w:spacing w:before="0" w:after="0"/>
              <w:jc w:val="center"/>
              <w:rPr>
                <w:rFonts w:ascii="Times New Roman" w:hAnsi="Times New Roman" w:cs="Times New Roman"/>
                <w:i w:val="0"/>
                <w:sz w:val="20"/>
                <w:szCs w:val="20"/>
                <w:lang w:val="ro-RO"/>
              </w:rPr>
            </w:pPr>
            <w:r w:rsidRPr="00DF3F47">
              <w:rPr>
                <w:rFonts w:ascii="Times New Roman" w:hAnsi="Times New Roman" w:cs="Times New Roman"/>
                <w:i w:val="0"/>
                <w:sz w:val="20"/>
                <w:szCs w:val="20"/>
                <w:lang w:val="ro-RO"/>
              </w:rPr>
              <w:t>FA</w:t>
            </w:r>
          </w:p>
        </w:tc>
        <w:tc>
          <w:tcPr>
            <w:tcW w:w="794" w:type="dxa"/>
            <w:tcBorders>
              <w:top w:val="single" w:sz="4" w:space="0" w:color="auto"/>
              <w:left w:val="single" w:sz="4" w:space="0" w:color="auto"/>
              <w:bottom w:val="single" w:sz="4" w:space="0" w:color="auto"/>
              <w:right w:val="single" w:sz="4" w:space="0" w:color="auto"/>
            </w:tcBorders>
            <w:vAlign w:val="center"/>
          </w:tcPr>
          <w:p w14:paraId="768851B3" w14:textId="20CFD4AD" w:rsidR="00D81393" w:rsidRPr="00DF3F47" w:rsidRDefault="00CF1782" w:rsidP="00D81393">
            <w:pPr>
              <w:jc w:val="center"/>
              <w:rPr>
                <w:b/>
                <w:sz w:val="20"/>
                <w:szCs w:val="20"/>
                <w:lang w:val="ro-RO"/>
              </w:rPr>
            </w:pPr>
            <w:r w:rsidRPr="00DF3F47">
              <w:rPr>
                <w:b/>
                <w:sz w:val="20"/>
                <w:szCs w:val="20"/>
                <w:lang w:val="ro-RO"/>
              </w:rPr>
              <w:t>GO</w:t>
            </w:r>
          </w:p>
        </w:tc>
        <w:tc>
          <w:tcPr>
            <w:tcW w:w="709" w:type="dxa"/>
            <w:tcBorders>
              <w:top w:val="single" w:sz="4" w:space="0" w:color="auto"/>
              <w:left w:val="single" w:sz="4" w:space="0" w:color="auto"/>
              <w:bottom w:val="single" w:sz="4" w:space="0" w:color="auto"/>
              <w:right w:val="single" w:sz="4" w:space="0" w:color="auto"/>
            </w:tcBorders>
            <w:vAlign w:val="center"/>
          </w:tcPr>
          <w:p w14:paraId="66B32C5F" w14:textId="17D4194D" w:rsidR="00D81393" w:rsidRPr="00DF3F47" w:rsidRDefault="00CF1782" w:rsidP="00D81393">
            <w:pPr>
              <w:jc w:val="center"/>
              <w:rPr>
                <w:b/>
                <w:sz w:val="20"/>
                <w:szCs w:val="20"/>
                <w:lang w:val="ro-RO"/>
              </w:rPr>
            </w:pPr>
            <w:r w:rsidRPr="00DF3F47">
              <w:rPr>
                <w:b/>
                <w:sz w:val="20"/>
                <w:szCs w:val="20"/>
                <w:lang w:val="ro-RO"/>
              </w:rPr>
              <w:t>MO</w:t>
            </w:r>
          </w:p>
        </w:tc>
        <w:tc>
          <w:tcPr>
            <w:tcW w:w="709" w:type="dxa"/>
            <w:tcBorders>
              <w:top w:val="single" w:sz="4" w:space="0" w:color="auto"/>
              <w:left w:val="single" w:sz="4" w:space="0" w:color="auto"/>
              <w:bottom w:val="single" w:sz="4" w:space="0" w:color="auto"/>
              <w:right w:val="single" w:sz="4" w:space="0" w:color="auto"/>
            </w:tcBorders>
            <w:vAlign w:val="center"/>
          </w:tcPr>
          <w:p w14:paraId="02BA2B88" w14:textId="0312E81F" w:rsidR="00D81393" w:rsidRPr="00DF3F47" w:rsidRDefault="00CF1782" w:rsidP="00D81393">
            <w:pPr>
              <w:jc w:val="center"/>
              <w:rPr>
                <w:b/>
                <w:sz w:val="20"/>
                <w:szCs w:val="20"/>
                <w:lang w:val="ro-RO"/>
              </w:rPr>
            </w:pPr>
            <w:r w:rsidRPr="00DF3F47">
              <w:rPr>
                <w:b/>
                <w:sz w:val="20"/>
                <w:szCs w:val="20"/>
                <w:lang w:val="ro-RO"/>
              </w:rPr>
              <w:t>CA</w:t>
            </w:r>
          </w:p>
        </w:tc>
        <w:tc>
          <w:tcPr>
            <w:tcW w:w="709" w:type="dxa"/>
            <w:tcBorders>
              <w:top w:val="single" w:sz="4" w:space="0" w:color="auto"/>
              <w:left w:val="single" w:sz="4" w:space="0" w:color="auto"/>
              <w:bottom w:val="single" w:sz="4" w:space="0" w:color="auto"/>
              <w:right w:val="single" w:sz="4" w:space="0" w:color="auto"/>
            </w:tcBorders>
            <w:vAlign w:val="center"/>
          </w:tcPr>
          <w:p w14:paraId="3B24ACEA" w14:textId="78C35A0F" w:rsidR="00D81393" w:rsidRPr="00DF3F47" w:rsidRDefault="00CF1782" w:rsidP="00D81393">
            <w:pPr>
              <w:jc w:val="center"/>
              <w:rPr>
                <w:b/>
                <w:sz w:val="20"/>
                <w:szCs w:val="20"/>
                <w:lang w:val="ro-RO"/>
              </w:rPr>
            </w:pPr>
            <w:r w:rsidRPr="00DF3F47">
              <w:rPr>
                <w:b/>
                <w:sz w:val="20"/>
                <w:szCs w:val="20"/>
                <w:lang w:val="ro-RO"/>
              </w:rPr>
              <w:t>TE</w:t>
            </w:r>
          </w:p>
        </w:tc>
        <w:tc>
          <w:tcPr>
            <w:tcW w:w="708" w:type="dxa"/>
            <w:tcBorders>
              <w:top w:val="single" w:sz="4" w:space="0" w:color="auto"/>
              <w:left w:val="single" w:sz="4" w:space="0" w:color="auto"/>
              <w:bottom w:val="single" w:sz="4" w:space="0" w:color="auto"/>
              <w:right w:val="single" w:sz="4" w:space="0" w:color="auto"/>
            </w:tcBorders>
            <w:vAlign w:val="center"/>
          </w:tcPr>
          <w:p w14:paraId="090A62CF" w14:textId="61C381A9" w:rsidR="00D81393" w:rsidRPr="00DF3F47" w:rsidRDefault="00CF1782" w:rsidP="00D81393">
            <w:pPr>
              <w:jc w:val="center"/>
              <w:rPr>
                <w:b/>
                <w:sz w:val="20"/>
                <w:szCs w:val="20"/>
                <w:lang w:val="ro-RO"/>
              </w:rPr>
            </w:pPr>
            <w:r w:rsidRPr="00DF3F47">
              <w:rPr>
                <w:b/>
                <w:sz w:val="20"/>
                <w:szCs w:val="20"/>
                <w:lang w:val="ro-RO"/>
              </w:rPr>
              <w:t>CE</w:t>
            </w:r>
          </w:p>
        </w:tc>
        <w:tc>
          <w:tcPr>
            <w:tcW w:w="709" w:type="dxa"/>
            <w:tcBorders>
              <w:top w:val="single" w:sz="4" w:space="0" w:color="auto"/>
              <w:left w:val="single" w:sz="4" w:space="0" w:color="auto"/>
              <w:bottom w:val="single" w:sz="4" w:space="0" w:color="auto"/>
              <w:right w:val="single" w:sz="4" w:space="0" w:color="auto"/>
            </w:tcBorders>
            <w:vAlign w:val="center"/>
          </w:tcPr>
          <w:p w14:paraId="6E7D427D" w14:textId="7C9897DC" w:rsidR="00D81393" w:rsidRPr="00DF3F47" w:rsidRDefault="00CF1782" w:rsidP="00D81393">
            <w:pPr>
              <w:jc w:val="center"/>
              <w:rPr>
                <w:b/>
                <w:sz w:val="20"/>
                <w:szCs w:val="20"/>
                <w:lang w:val="ro-RO"/>
              </w:rPr>
            </w:pPr>
            <w:r w:rsidRPr="00DF3F47">
              <w:rPr>
                <w:b/>
                <w:sz w:val="20"/>
                <w:szCs w:val="20"/>
                <w:lang w:val="ro-RO"/>
              </w:rPr>
              <w:t>LA</w:t>
            </w:r>
          </w:p>
        </w:tc>
        <w:tc>
          <w:tcPr>
            <w:tcW w:w="709" w:type="dxa"/>
            <w:tcBorders>
              <w:top w:val="single" w:sz="4" w:space="0" w:color="auto"/>
              <w:left w:val="single" w:sz="4" w:space="0" w:color="auto"/>
              <w:bottom w:val="single" w:sz="4" w:space="0" w:color="auto"/>
              <w:right w:val="single" w:sz="4" w:space="0" w:color="auto"/>
            </w:tcBorders>
            <w:vAlign w:val="center"/>
          </w:tcPr>
          <w:p w14:paraId="566CA474" w14:textId="77777777" w:rsidR="00D81393" w:rsidRPr="00DF3F47" w:rsidRDefault="00683EDC" w:rsidP="00D81393">
            <w:pPr>
              <w:jc w:val="center"/>
              <w:rPr>
                <w:b/>
                <w:sz w:val="20"/>
                <w:szCs w:val="20"/>
                <w:lang w:val="ro-RO"/>
              </w:rPr>
            </w:pPr>
            <w:r w:rsidRPr="00DF3F47">
              <w:rPr>
                <w:b/>
                <w:sz w:val="20"/>
                <w:szCs w:val="20"/>
                <w:lang w:val="ro-RO"/>
              </w:rPr>
              <w:t>DR</w:t>
            </w:r>
          </w:p>
        </w:tc>
        <w:tc>
          <w:tcPr>
            <w:tcW w:w="709" w:type="dxa"/>
            <w:tcBorders>
              <w:top w:val="single" w:sz="4" w:space="0" w:color="auto"/>
              <w:left w:val="single" w:sz="4" w:space="0" w:color="auto"/>
              <w:bottom w:val="single" w:sz="4" w:space="0" w:color="auto"/>
              <w:right w:val="single" w:sz="4" w:space="0" w:color="auto"/>
            </w:tcBorders>
            <w:vAlign w:val="center"/>
          </w:tcPr>
          <w:p w14:paraId="20EDD77A" w14:textId="77777777" w:rsidR="00D81393" w:rsidRPr="00DF3F47" w:rsidRDefault="00683EDC" w:rsidP="00D81393">
            <w:pPr>
              <w:jc w:val="center"/>
              <w:rPr>
                <w:b/>
                <w:sz w:val="20"/>
                <w:szCs w:val="20"/>
                <w:lang w:val="ro-RO"/>
              </w:rPr>
            </w:pPr>
            <w:r w:rsidRPr="00DF3F47">
              <w:rPr>
                <w:b/>
                <w:sz w:val="20"/>
                <w:szCs w:val="20"/>
                <w:lang w:val="ro-RO"/>
              </w:rPr>
              <w:t>DT</w:t>
            </w:r>
          </w:p>
        </w:tc>
        <w:tc>
          <w:tcPr>
            <w:tcW w:w="708" w:type="dxa"/>
            <w:tcBorders>
              <w:top w:val="single" w:sz="4" w:space="0" w:color="auto"/>
              <w:left w:val="single" w:sz="4" w:space="0" w:color="auto"/>
              <w:bottom w:val="single" w:sz="4" w:space="0" w:color="auto"/>
              <w:right w:val="single" w:sz="4" w:space="0" w:color="auto"/>
            </w:tcBorders>
            <w:vAlign w:val="center"/>
          </w:tcPr>
          <w:p w14:paraId="5F7014EC" w14:textId="77777777" w:rsidR="00D81393" w:rsidRPr="00DF3F47" w:rsidRDefault="00683EDC" w:rsidP="00D81393">
            <w:pPr>
              <w:jc w:val="center"/>
              <w:rPr>
                <w:b/>
                <w:sz w:val="20"/>
                <w:szCs w:val="20"/>
                <w:lang w:val="ro-RO"/>
              </w:rPr>
            </w:pPr>
            <w:r w:rsidRPr="00DF3F47">
              <w:rPr>
                <w:b/>
                <w:sz w:val="20"/>
                <w:szCs w:val="20"/>
                <w:lang w:val="ro-RO"/>
              </w:rPr>
              <w:t>DM</w:t>
            </w:r>
          </w:p>
        </w:tc>
        <w:tc>
          <w:tcPr>
            <w:tcW w:w="907" w:type="dxa"/>
            <w:vMerge/>
            <w:tcBorders>
              <w:top w:val="single" w:sz="4" w:space="0" w:color="auto"/>
              <w:left w:val="single" w:sz="4" w:space="0" w:color="auto"/>
              <w:bottom w:val="single" w:sz="4" w:space="0" w:color="auto"/>
              <w:right w:val="single" w:sz="4" w:space="0" w:color="auto"/>
            </w:tcBorders>
            <w:vAlign w:val="center"/>
          </w:tcPr>
          <w:p w14:paraId="69DF8503" w14:textId="77777777" w:rsidR="00D81393" w:rsidRPr="00DF3F47" w:rsidRDefault="00D81393" w:rsidP="00D81393">
            <w:pPr>
              <w:jc w:val="center"/>
              <w:rPr>
                <w:b/>
                <w:sz w:val="20"/>
                <w:szCs w:val="20"/>
                <w:lang w:val="ro-RO"/>
              </w:rPr>
            </w:pPr>
          </w:p>
        </w:tc>
      </w:tr>
      <w:tr w:rsidR="00DF3F47" w:rsidRPr="00DF3F47" w14:paraId="3AFF3727" w14:textId="77777777" w:rsidTr="00EB3028">
        <w:tc>
          <w:tcPr>
            <w:tcW w:w="1701" w:type="dxa"/>
            <w:tcBorders>
              <w:top w:val="single" w:sz="4" w:space="0" w:color="auto"/>
              <w:left w:val="single" w:sz="4" w:space="0" w:color="auto"/>
              <w:bottom w:val="single" w:sz="4" w:space="0" w:color="auto"/>
              <w:right w:val="single" w:sz="4" w:space="0" w:color="auto"/>
            </w:tcBorders>
            <w:vAlign w:val="center"/>
          </w:tcPr>
          <w:p w14:paraId="4CDD3884" w14:textId="77777777" w:rsidR="00D81393" w:rsidRPr="00DF3F47" w:rsidRDefault="00D81393" w:rsidP="00D81393">
            <w:pPr>
              <w:jc w:val="center"/>
              <w:rPr>
                <w:b/>
                <w:sz w:val="20"/>
                <w:szCs w:val="20"/>
                <w:lang w:val="ro-RO"/>
              </w:rPr>
            </w:pPr>
            <w:proofErr w:type="spellStart"/>
            <w:r w:rsidRPr="00DF3F47">
              <w:rPr>
                <w:b/>
                <w:sz w:val="20"/>
                <w:szCs w:val="20"/>
                <w:lang w:val="ro-RO"/>
              </w:rPr>
              <w:t>Compoziţia</w:t>
            </w:r>
            <w:proofErr w:type="spellEnd"/>
            <w:r w:rsidRPr="00DF3F47">
              <w:rPr>
                <w:b/>
                <w:sz w:val="20"/>
                <w:szCs w:val="20"/>
                <w:lang w:val="ro-RO"/>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5DCDF705" w14:textId="5C654A52" w:rsidR="00D81393" w:rsidRPr="00DF3F47" w:rsidRDefault="00CF1782" w:rsidP="00D81393">
            <w:pPr>
              <w:pStyle w:val="tablazat"/>
              <w:widowControl/>
              <w:rPr>
                <w:bCs/>
                <w:lang w:val="ro-RO"/>
              </w:rPr>
            </w:pPr>
            <w:r w:rsidRPr="00DF3F47">
              <w:rPr>
                <w:bCs/>
                <w:lang w:val="ro-RO"/>
              </w:rPr>
              <w:t>56</w:t>
            </w:r>
          </w:p>
        </w:tc>
        <w:tc>
          <w:tcPr>
            <w:tcW w:w="794" w:type="dxa"/>
            <w:tcBorders>
              <w:top w:val="single" w:sz="4" w:space="0" w:color="auto"/>
              <w:left w:val="single" w:sz="4" w:space="0" w:color="auto"/>
              <w:bottom w:val="single" w:sz="4" w:space="0" w:color="auto"/>
              <w:right w:val="single" w:sz="4" w:space="0" w:color="auto"/>
            </w:tcBorders>
            <w:vAlign w:val="center"/>
          </w:tcPr>
          <w:p w14:paraId="418A5734" w14:textId="666AA98F" w:rsidR="00D81393" w:rsidRPr="00DF3F47" w:rsidRDefault="00CF1782" w:rsidP="00D81393">
            <w:pPr>
              <w:jc w:val="center"/>
              <w:rPr>
                <w:bCs/>
                <w:sz w:val="20"/>
                <w:szCs w:val="20"/>
                <w:lang w:val="ro-RO"/>
              </w:rPr>
            </w:pPr>
            <w:r w:rsidRPr="00DF3F47">
              <w:rPr>
                <w:bCs/>
                <w:sz w:val="20"/>
                <w:szCs w:val="20"/>
                <w:lang w:val="ro-RO"/>
              </w:rPr>
              <w:t>13</w:t>
            </w:r>
          </w:p>
        </w:tc>
        <w:tc>
          <w:tcPr>
            <w:tcW w:w="709" w:type="dxa"/>
            <w:tcBorders>
              <w:top w:val="single" w:sz="4" w:space="0" w:color="auto"/>
              <w:left w:val="single" w:sz="4" w:space="0" w:color="auto"/>
              <w:bottom w:val="single" w:sz="4" w:space="0" w:color="auto"/>
              <w:right w:val="single" w:sz="4" w:space="0" w:color="auto"/>
            </w:tcBorders>
            <w:vAlign w:val="center"/>
          </w:tcPr>
          <w:p w14:paraId="73403E4E" w14:textId="24F7BE8C" w:rsidR="00D81393" w:rsidRPr="00DF3F47" w:rsidRDefault="00CF1782" w:rsidP="00D81393">
            <w:pPr>
              <w:jc w:val="center"/>
              <w:rPr>
                <w:bCs/>
                <w:sz w:val="20"/>
                <w:szCs w:val="20"/>
                <w:lang w:val="ro-RO"/>
              </w:rPr>
            </w:pPr>
            <w:r w:rsidRPr="00DF3F47">
              <w:rPr>
                <w:bCs/>
                <w:sz w:val="20"/>
                <w:szCs w:val="20"/>
                <w:lang w:val="ro-RO"/>
              </w:rPr>
              <w:t>9</w:t>
            </w:r>
          </w:p>
        </w:tc>
        <w:tc>
          <w:tcPr>
            <w:tcW w:w="709" w:type="dxa"/>
            <w:tcBorders>
              <w:top w:val="single" w:sz="4" w:space="0" w:color="auto"/>
              <w:left w:val="single" w:sz="4" w:space="0" w:color="auto"/>
              <w:bottom w:val="single" w:sz="4" w:space="0" w:color="auto"/>
              <w:right w:val="single" w:sz="4" w:space="0" w:color="auto"/>
            </w:tcBorders>
            <w:vAlign w:val="center"/>
          </w:tcPr>
          <w:p w14:paraId="02A31D11" w14:textId="7E25AB99" w:rsidR="00D81393" w:rsidRPr="00DF3F47" w:rsidRDefault="00CF1782" w:rsidP="00D81393">
            <w:pPr>
              <w:pStyle w:val="tablazat"/>
              <w:widowControl/>
              <w:rPr>
                <w:bCs/>
                <w:lang w:val="ro-RO"/>
              </w:rPr>
            </w:pPr>
            <w:r w:rsidRPr="00DF3F47">
              <w:rPr>
                <w:bCs/>
                <w:lang w:val="ro-RO"/>
              </w:rPr>
              <w:t>9</w:t>
            </w:r>
          </w:p>
        </w:tc>
        <w:tc>
          <w:tcPr>
            <w:tcW w:w="709" w:type="dxa"/>
            <w:tcBorders>
              <w:top w:val="single" w:sz="4" w:space="0" w:color="auto"/>
              <w:left w:val="single" w:sz="4" w:space="0" w:color="auto"/>
              <w:bottom w:val="single" w:sz="4" w:space="0" w:color="auto"/>
              <w:right w:val="single" w:sz="4" w:space="0" w:color="auto"/>
            </w:tcBorders>
            <w:vAlign w:val="center"/>
          </w:tcPr>
          <w:p w14:paraId="469EC9DA" w14:textId="06350811" w:rsidR="00D81393" w:rsidRPr="00DF3F47" w:rsidRDefault="00CF1782" w:rsidP="00D81393">
            <w:pPr>
              <w:jc w:val="center"/>
              <w:rPr>
                <w:bCs/>
                <w:sz w:val="20"/>
                <w:szCs w:val="20"/>
                <w:lang w:val="ro-RO"/>
              </w:rPr>
            </w:pPr>
            <w:r w:rsidRPr="00DF3F47">
              <w:rPr>
                <w:bCs/>
                <w:sz w:val="20"/>
                <w:szCs w:val="20"/>
                <w:lang w:val="ro-RO"/>
              </w:rPr>
              <w:t>4</w:t>
            </w:r>
          </w:p>
        </w:tc>
        <w:tc>
          <w:tcPr>
            <w:tcW w:w="708" w:type="dxa"/>
            <w:tcBorders>
              <w:top w:val="single" w:sz="4" w:space="0" w:color="auto"/>
              <w:left w:val="single" w:sz="4" w:space="0" w:color="auto"/>
              <w:bottom w:val="single" w:sz="4" w:space="0" w:color="auto"/>
              <w:right w:val="single" w:sz="4" w:space="0" w:color="auto"/>
            </w:tcBorders>
            <w:vAlign w:val="center"/>
          </w:tcPr>
          <w:p w14:paraId="54B27E46" w14:textId="3B8334D7" w:rsidR="00D81393" w:rsidRPr="00DF3F47" w:rsidRDefault="00CF1782" w:rsidP="00D81393">
            <w:pPr>
              <w:jc w:val="center"/>
              <w:rPr>
                <w:bCs/>
                <w:sz w:val="20"/>
                <w:szCs w:val="20"/>
                <w:lang w:val="ro-RO"/>
              </w:rPr>
            </w:pPr>
            <w:r w:rsidRPr="00DF3F47">
              <w:rPr>
                <w:bCs/>
                <w:sz w:val="20"/>
                <w:szCs w:val="20"/>
                <w:lang w:val="ro-RO"/>
              </w:rPr>
              <w:t>2</w:t>
            </w:r>
          </w:p>
        </w:tc>
        <w:tc>
          <w:tcPr>
            <w:tcW w:w="709" w:type="dxa"/>
            <w:tcBorders>
              <w:top w:val="single" w:sz="4" w:space="0" w:color="auto"/>
              <w:left w:val="single" w:sz="4" w:space="0" w:color="auto"/>
              <w:bottom w:val="single" w:sz="4" w:space="0" w:color="auto"/>
              <w:right w:val="single" w:sz="4" w:space="0" w:color="auto"/>
            </w:tcBorders>
            <w:vAlign w:val="center"/>
          </w:tcPr>
          <w:p w14:paraId="5EA3183F" w14:textId="338EEC94" w:rsidR="00D81393" w:rsidRPr="00DF3F47" w:rsidRDefault="00CF1782" w:rsidP="00D81393">
            <w:pPr>
              <w:jc w:val="center"/>
              <w:rPr>
                <w:bCs/>
                <w:sz w:val="20"/>
                <w:szCs w:val="20"/>
                <w:lang w:val="ro-RO"/>
              </w:rPr>
            </w:pPr>
            <w:r w:rsidRPr="00DF3F47">
              <w:rPr>
                <w:bCs/>
                <w:sz w:val="20"/>
                <w:szCs w:val="20"/>
                <w:lang w:val="ro-RO"/>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61A67" w14:textId="0D16C6C1" w:rsidR="00D81393" w:rsidRPr="00DF3F47" w:rsidRDefault="00CF1782" w:rsidP="00D81393">
            <w:pPr>
              <w:jc w:val="center"/>
              <w:rPr>
                <w:bCs/>
                <w:sz w:val="20"/>
                <w:szCs w:val="20"/>
                <w:lang w:val="ro-RO"/>
              </w:rPr>
            </w:pPr>
            <w:r w:rsidRPr="00DF3F47">
              <w:rPr>
                <w:bCs/>
                <w:sz w:val="20"/>
                <w:szCs w:val="20"/>
                <w:lang w:val="ro-RO"/>
              </w:rPr>
              <w:t>2</w:t>
            </w:r>
          </w:p>
        </w:tc>
        <w:tc>
          <w:tcPr>
            <w:tcW w:w="709" w:type="dxa"/>
            <w:tcBorders>
              <w:top w:val="single" w:sz="4" w:space="0" w:color="auto"/>
              <w:left w:val="single" w:sz="4" w:space="0" w:color="auto"/>
              <w:bottom w:val="single" w:sz="4" w:space="0" w:color="auto"/>
              <w:right w:val="single" w:sz="4" w:space="0" w:color="auto"/>
            </w:tcBorders>
            <w:vAlign w:val="center"/>
          </w:tcPr>
          <w:p w14:paraId="638FC260" w14:textId="3DD39D8D" w:rsidR="00D81393" w:rsidRPr="00DF3F47" w:rsidRDefault="00CF1782" w:rsidP="00D81393">
            <w:pPr>
              <w:jc w:val="center"/>
              <w:rPr>
                <w:bCs/>
                <w:sz w:val="20"/>
                <w:szCs w:val="20"/>
                <w:lang w:val="ro-RO"/>
              </w:rPr>
            </w:pPr>
            <w:r w:rsidRPr="00DF3F47">
              <w:rPr>
                <w:bCs/>
                <w:sz w:val="20"/>
                <w:szCs w:val="20"/>
                <w:lang w:val="ro-RO"/>
              </w:rPr>
              <w:t>4</w:t>
            </w:r>
          </w:p>
        </w:tc>
        <w:tc>
          <w:tcPr>
            <w:tcW w:w="708" w:type="dxa"/>
            <w:tcBorders>
              <w:top w:val="single" w:sz="4" w:space="0" w:color="auto"/>
              <w:left w:val="single" w:sz="4" w:space="0" w:color="auto"/>
              <w:bottom w:val="single" w:sz="4" w:space="0" w:color="auto"/>
              <w:right w:val="single" w:sz="4" w:space="0" w:color="auto"/>
            </w:tcBorders>
            <w:vAlign w:val="center"/>
          </w:tcPr>
          <w:p w14:paraId="1D20B85D" w14:textId="7A4FEFFA" w:rsidR="00D81393" w:rsidRPr="00DF3F47" w:rsidRDefault="00CF1782" w:rsidP="00D81393">
            <w:pPr>
              <w:jc w:val="center"/>
              <w:rPr>
                <w:bCs/>
                <w:sz w:val="20"/>
                <w:szCs w:val="20"/>
                <w:lang w:val="ro-RO"/>
              </w:rPr>
            </w:pPr>
            <w:r w:rsidRPr="00DF3F47">
              <w:rPr>
                <w:bCs/>
                <w:sz w:val="20"/>
                <w:szCs w:val="20"/>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0B4D9950" w14:textId="77777777" w:rsidR="00D81393" w:rsidRPr="00DF3F47" w:rsidRDefault="00D81393" w:rsidP="00D81393">
            <w:pPr>
              <w:jc w:val="center"/>
              <w:rPr>
                <w:b/>
                <w:bCs/>
                <w:sz w:val="20"/>
                <w:szCs w:val="20"/>
                <w:lang w:val="ro-RO"/>
              </w:rPr>
            </w:pPr>
            <w:r w:rsidRPr="00DF3F47">
              <w:rPr>
                <w:b/>
                <w:bCs/>
                <w:sz w:val="20"/>
                <w:szCs w:val="20"/>
                <w:lang w:val="ro-RO"/>
              </w:rPr>
              <w:t>100</w:t>
            </w:r>
          </w:p>
        </w:tc>
      </w:tr>
      <w:tr w:rsidR="00DF3F47" w:rsidRPr="00DF3F47" w14:paraId="189F9C0A" w14:textId="77777777" w:rsidTr="00EB3028">
        <w:tc>
          <w:tcPr>
            <w:tcW w:w="1701" w:type="dxa"/>
            <w:tcBorders>
              <w:top w:val="single" w:sz="4" w:space="0" w:color="auto"/>
              <w:left w:val="single" w:sz="4" w:space="0" w:color="auto"/>
              <w:bottom w:val="single" w:sz="4" w:space="0" w:color="auto"/>
              <w:right w:val="single" w:sz="4" w:space="0" w:color="auto"/>
            </w:tcBorders>
            <w:vAlign w:val="center"/>
          </w:tcPr>
          <w:p w14:paraId="6BF3A9A2" w14:textId="77777777" w:rsidR="00CF1782" w:rsidRPr="00DF3F47" w:rsidRDefault="00CF1782" w:rsidP="00CF1782">
            <w:pPr>
              <w:jc w:val="center"/>
              <w:rPr>
                <w:b/>
                <w:sz w:val="20"/>
                <w:szCs w:val="20"/>
                <w:lang w:val="ro-RO"/>
              </w:rPr>
            </w:pPr>
            <w:r w:rsidRPr="00DF3F47">
              <w:rPr>
                <w:b/>
                <w:sz w:val="20"/>
                <w:szCs w:val="20"/>
                <w:lang w:val="ro-RO"/>
              </w:rPr>
              <w:t xml:space="preserve">Clasa de </w:t>
            </w:r>
            <w:proofErr w:type="spellStart"/>
            <w:r w:rsidRPr="00DF3F47">
              <w:rPr>
                <w:b/>
                <w:sz w:val="20"/>
                <w:szCs w:val="20"/>
                <w:lang w:val="ro-RO"/>
              </w:rPr>
              <w:t>producţie</w:t>
            </w:r>
            <w:proofErr w:type="spellEnd"/>
            <w:r w:rsidRPr="00DF3F47">
              <w:rPr>
                <w:b/>
                <w:sz w:val="20"/>
                <w:szCs w:val="20"/>
                <w:lang w:val="ro-RO"/>
              </w:rPr>
              <w:t xml:space="preserve"> medie</w:t>
            </w:r>
          </w:p>
        </w:tc>
        <w:tc>
          <w:tcPr>
            <w:tcW w:w="851" w:type="dxa"/>
            <w:tcBorders>
              <w:top w:val="single" w:sz="4" w:space="0" w:color="auto"/>
              <w:left w:val="single" w:sz="4" w:space="0" w:color="auto"/>
              <w:bottom w:val="single" w:sz="4" w:space="0" w:color="auto"/>
              <w:right w:val="single" w:sz="4" w:space="0" w:color="auto"/>
            </w:tcBorders>
            <w:vAlign w:val="center"/>
          </w:tcPr>
          <w:p w14:paraId="7DBF9D37" w14:textId="623B9950" w:rsidR="00CF1782" w:rsidRPr="00DF3F47" w:rsidRDefault="00CF1782" w:rsidP="00CF1782">
            <w:pPr>
              <w:jc w:val="center"/>
              <w:rPr>
                <w:bCs/>
                <w:sz w:val="20"/>
                <w:szCs w:val="20"/>
                <w:lang w:val="ro-RO"/>
              </w:rPr>
            </w:pPr>
            <w:r w:rsidRPr="00DF3F47">
              <w:rPr>
                <w:bCs/>
                <w:sz w:val="20"/>
                <w:szCs w:val="20"/>
                <w:lang w:val="ro-RO"/>
              </w:rPr>
              <w:t>II</w:t>
            </w:r>
            <w:r w:rsidRPr="00DF3F47">
              <w:rPr>
                <w:bCs/>
                <w:sz w:val="20"/>
                <w:szCs w:val="20"/>
                <w:vertAlign w:val="subscript"/>
                <w:lang w:val="ro-RO"/>
              </w:rPr>
              <w:t>9</w:t>
            </w:r>
          </w:p>
        </w:tc>
        <w:tc>
          <w:tcPr>
            <w:tcW w:w="794" w:type="dxa"/>
            <w:tcBorders>
              <w:top w:val="single" w:sz="4" w:space="0" w:color="auto"/>
              <w:left w:val="single" w:sz="4" w:space="0" w:color="auto"/>
              <w:bottom w:val="single" w:sz="4" w:space="0" w:color="auto"/>
              <w:right w:val="single" w:sz="4" w:space="0" w:color="auto"/>
            </w:tcBorders>
            <w:vAlign w:val="center"/>
          </w:tcPr>
          <w:p w14:paraId="3AFF4071" w14:textId="50B86275" w:rsidR="00CF1782" w:rsidRPr="00DF3F47" w:rsidRDefault="00CF1782" w:rsidP="00CF1782">
            <w:pPr>
              <w:jc w:val="center"/>
              <w:rPr>
                <w:bCs/>
                <w:sz w:val="20"/>
                <w:szCs w:val="20"/>
                <w:lang w:val="ro-RO"/>
              </w:rPr>
            </w:pPr>
            <w:r w:rsidRPr="00DF3F47">
              <w:rPr>
                <w:bCs/>
                <w:sz w:val="20"/>
                <w:szCs w:val="20"/>
                <w:lang w:val="ro-RO"/>
              </w:rPr>
              <w:t>II</w:t>
            </w:r>
            <w:r w:rsidRPr="00DF3F47">
              <w:rPr>
                <w:bCs/>
                <w:sz w:val="20"/>
                <w:szCs w:val="20"/>
                <w:vertAlign w:val="subscript"/>
                <w:lang w:val="ro-RO"/>
              </w:rPr>
              <w:t>9</w:t>
            </w:r>
          </w:p>
        </w:tc>
        <w:tc>
          <w:tcPr>
            <w:tcW w:w="709" w:type="dxa"/>
            <w:tcBorders>
              <w:top w:val="single" w:sz="4" w:space="0" w:color="auto"/>
              <w:left w:val="single" w:sz="4" w:space="0" w:color="auto"/>
              <w:bottom w:val="single" w:sz="4" w:space="0" w:color="auto"/>
              <w:right w:val="single" w:sz="4" w:space="0" w:color="auto"/>
            </w:tcBorders>
            <w:vAlign w:val="center"/>
          </w:tcPr>
          <w:p w14:paraId="6D57F375" w14:textId="7971550D" w:rsidR="00CF1782" w:rsidRPr="00DF3F47" w:rsidRDefault="00CF1782" w:rsidP="00CF1782">
            <w:pPr>
              <w:jc w:val="center"/>
              <w:rPr>
                <w:bCs/>
                <w:sz w:val="20"/>
                <w:szCs w:val="20"/>
                <w:lang w:val="ro-RO"/>
              </w:rPr>
            </w:pPr>
            <w:r w:rsidRPr="00DF3F47">
              <w:rPr>
                <w:bCs/>
                <w:sz w:val="20"/>
                <w:szCs w:val="20"/>
                <w:lang w:val="ro-RO"/>
              </w:rPr>
              <w:t>II</w:t>
            </w:r>
            <w:r w:rsidRPr="00DF3F47">
              <w:rPr>
                <w:bCs/>
                <w:sz w:val="20"/>
                <w:szCs w:val="20"/>
                <w:vertAlign w:val="subscript"/>
                <w:lang w:val="ro-RO"/>
              </w:rPr>
              <w:t>7</w:t>
            </w:r>
          </w:p>
        </w:tc>
        <w:tc>
          <w:tcPr>
            <w:tcW w:w="709" w:type="dxa"/>
            <w:tcBorders>
              <w:top w:val="single" w:sz="4" w:space="0" w:color="auto"/>
              <w:left w:val="single" w:sz="4" w:space="0" w:color="auto"/>
              <w:bottom w:val="single" w:sz="4" w:space="0" w:color="auto"/>
              <w:right w:val="single" w:sz="4" w:space="0" w:color="auto"/>
            </w:tcBorders>
            <w:vAlign w:val="center"/>
          </w:tcPr>
          <w:p w14:paraId="6223C97C" w14:textId="1C354F8A" w:rsidR="00CF1782" w:rsidRPr="00DF3F47" w:rsidRDefault="00CF1782" w:rsidP="00CF1782">
            <w:pPr>
              <w:jc w:val="center"/>
              <w:rPr>
                <w:bCs/>
                <w:sz w:val="20"/>
                <w:szCs w:val="20"/>
                <w:lang w:val="ro-RO"/>
              </w:rPr>
            </w:pPr>
            <w:r w:rsidRPr="00DF3F47">
              <w:rPr>
                <w:bCs/>
                <w:sz w:val="20"/>
                <w:szCs w:val="20"/>
                <w:lang w:val="ro-RO"/>
              </w:rPr>
              <w:t>III</w:t>
            </w:r>
            <w:r w:rsidRPr="00DF3F47">
              <w:rPr>
                <w:bCs/>
                <w:sz w:val="20"/>
                <w:szCs w:val="20"/>
                <w:vertAlign w:val="subscript"/>
                <w:lang w:val="ro-RO"/>
              </w:rPr>
              <w:t>7</w:t>
            </w:r>
          </w:p>
        </w:tc>
        <w:tc>
          <w:tcPr>
            <w:tcW w:w="709" w:type="dxa"/>
            <w:tcBorders>
              <w:top w:val="single" w:sz="4" w:space="0" w:color="auto"/>
              <w:left w:val="single" w:sz="4" w:space="0" w:color="auto"/>
              <w:bottom w:val="single" w:sz="4" w:space="0" w:color="auto"/>
              <w:right w:val="single" w:sz="4" w:space="0" w:color="auto"/>
            </w:tcBorders>
            <w:vAlign w:val="center"/>
          </w:tcPr>
          <w:p w14:paraId="11F58F2A" w14:textId="6529F9ED" w:rsidR="00CF1782" w:rsidRPr="00DF3F47" w:rsidRDefault="00CF1782" w:rsidP="00CF1782">
            <w:pPr>
              <w:jc w:val="center"/>
              <w:rPr>
                <w:bCs/>
                <w:sz w:val="20"/>
                <w:szCs w:val="20"/>
                <w:lang w:val="ro-RO"/>
              </w:rPr>
            </w:pPr>
            <w:r w:rsidRPr="00DF3F47">
              <w:rPr>
                <w:bCs/>
                <w:sz w:val="20"/>
                <w:szCs w:val="20"/>
                <w:lang w:val="ro-RO"/>
              </w:rPr>
              <w:t>II</w:t>
            </w:r>
            <w:r w:rsidRPr="00DF3F47">
              <w:rPr>
                <w:bCs/>
                <w:sz w:val="20"/>
                <w:szCs w:val="20"/>
                <w:vertAlign w:val="subscript"/>
                <w:lang w:val="ro-RO"/>
              </w:rPr>
              <w:t>6</w:t>
            </w:r>
          </w:p>
        </w:tc>
        <w:tc>
          <w:tcPr>
            <w:tcW w:w="708" w:type="dxa"/>
            <w:tcBorders>
              <w:top w:val="single" w:sz="4" w:space="0" w:color="auto"/>
              <w:left w:val="single" w:sz="4" w:space="0" w:color="auto"/>
              <w:bottom w:val="single" w:sz="4" w:space="0" w:color="auto"/>
              <w:right w:val="single" w:sz="4" w:space="0" w:color="auto"/>
            </w:tcBorders>
            <w:vAlign w:val="center"/>
          </w:tcPr>
          <w:p w14:paraId="1481EE11" w14:textId="5EDDCA61" w:rsidR="00CF1782" w:rsidRPr="00DF3F47" w:rsidRDefault="00CF1782" w:rsidP="00CF1782">
            <w:pPr>
              <w:jc w:val="center"/>
              <w:rPr>
                <w:bCs/>
                <w:sz w:val="20"/>
                <w:szCs w:val="20"/>
                <w:lang w:val="ro-RO"/>
              </w:rPr>
            </w:pPr>
            <w:r w:rsidRPr="00DF3F47">
              <w:rPr>
                <w:bCs/>
                <w:sz w:val="20"/>
                <w:szCs w:val="20"/>
                <w:lang w:val="ro-RO"/>
              </w:rPr>
              <w:t>III</w:t>
            </w:r>
            <w:r w:rsidRPr="00DF3F47">
              <w:rPr>
                <w:bCs/>
                <w:sz w:val="20"/>
                <w:szCs w:val="20"/>
                <w:vertAlign w:val="subscript"/>
                <w:lang w:val="ro-RO"/>
              </w:rPr>
              <w:t>0</w:t>
            </w:r>
          </w:p>
        </w:tc>
        <w:tc>
          <w:tcPr>
            <w:tcW w:w="709" w:type="dxa"/>
            <w:tcBorders>
              <w:top w:val="single" w:sz="4" w:space="0" w:color="auto"/>
              <w:left w:val="single" w:sz="4" w:space="0" w:color="auto"/>
              <w:bottom w:val="single" w:sz="4" w:space="0" w:color="auto"/>
              <w:right w:val="single" w:sz="4" w:space="0" w:color="auto"/>
            </w:tcBorders>
            <w:vAlign w:val="center"/>
          </w:tcPr>
          <w:p w14:paraId="5796B14E" w14:textId="7713E9C0" w:rsidR="00CF1782" w:rsidRPr="00DF3F47" w:rsidRDefault="00CF1782" w:rsidP="00CF1782">
            <w:pPr>
              <w:jc w:val="center"/>
              <w:rPr>
                <w:bCs/>
                <w:sz w:val="20"/>
                <w:szCs w:val="20"/>
                <w:lang w:val="ro-RO"/>
              </w:rPr>
            </w:pPr>
            <w:r w:rsidRPr="00DF3F47">
              <w:rPr>
                <w:bCs/>
                <w:sz w:val="20"/>
                <w:szCs w:val="20"/>
                <w:lang w:val="ro-RO"/>
              </w:rPr>
              <w:t>II</w:t>
            </w:r>
            <w:r w:rsidRPr="00DF3F47">
              <w:rPr>
                <w:bCs/>
                <w:sz w:val="20"/>
                <w:szCs w:val="20"/>
                <w:vertAlign w:val="subscript"/>
                <w:lang w:val="ro-RO"/>
              </w:rPr>
              <w:t>7</w:t>
            </w:r>
          </w:p>
        </w:tc>
        <w:tc>
          <w:tcPr>
            <w:tcW w:w="709" w:type="dxa"/>
            <w:tcBorders>
              <w:top w:val="single" w:sz="4" w:space="0" w:color="auto"/>
              <w:left w:val="single" w:sz="4" w:space="0" w:color="auto"/>
              <w:bottom w:val="single" w:sz="4" w:space="0" w:color="auto"/>
              <w:right w:val="single" w:sz="4" w:space="0" w:color="auto"/>
            </w:tcBorders>
            <w:vAlign w:val="center"/>
          </w:tcPr>
          <w:p w14:paraId="4B1CE0D7" w14:textId="34B32ADB" w:rsidR="00CF1782" w:rsidRPr="00DF3F47" w:rsidRDefault="00CF1782" w:rsidP="00CF1782">
            <w:pPr>
              <w:jc w:val="center"/>
              <w:rPr>
                <w:bCs/>
                <w:sz w:val="20"/>
                <w:szCs w:val="20"/>
                <w:lang w:val="ro-RO"/>
              </w:rPr>
            </w:pPr>
            <w:r w:rsidRPr="00DF3F47">
              <w:rPr>
                <w:bCs/>
                <w:sz w:val="20"/>
                <w:szCs w:val="20"/>
                <w:lang w:val="ro-RO"/>
              </w:rPr>
              <w:t>II</w:t>
            </w:r>
            <w:r w:rsidRPr="00DF3F47">
              <w:rPr>
                <w:bCs/>
                <w:sz w:val="20"/>
                <w:szCs w:val="20"/>
                <w:vertAlign w:val="subscript"/>
                <w:lang w:val="ro-RO"/>
              </w:rPr>
              <w:t>5</w:t>
            </w:r>
          </w:p>
        </w:tc>
        <w:tc>
          <w:tcPr>
            <w:tcW w:w="709" w:type="dxa"/>
            <w:tcBorders>
              <w:top w:val="single" w:sz="4" w:space="0" w:color="auto"/>
              <w:left w:val="single" w:sz="4" w:space="0" w:color="auto"/>
              <w:bottom w:val="single" w:sz="4" w:space="0" w:color="auto"/>
              <w:right w:val="single" w:sz="4" w:space="0" w:color="auto"/>
            </w:tcBorders>
            <w:vAlign w:val="center"/>
          </w:tcPr>
          <w:p w14:paraId="2DEA7A56" w14:textId="27010BA8" w:rsidR="00CF1782" w:rsidRPr="00DF3F47" w:rsidRDefault="00CF1782" w:rsidP="00CF1782">
            <w:pPr>
              <w:jc w:val="center"/>
              <w:rPr>
                <w:bCs/>
                <w:sz w:val="20"/>
                <w:szCs w:val="20"/>
                <w:lang w:val="ro-RO"/>
              </w:rPr>
            </w:pPr>
            <w:r w:rsidRPr="00DF3F47">
              <w:rPr>
                <w:bCs/>
                <w:sz w:val="20"/>
                <w:szCs w:val="20"/>
                <w:lang w:val="ro-RO"/>
              </w:rPr>
              <w:t>III</w:t>
            </w:r>
            <w:r w:rsidRPr="00DF3F47">
              <w:rPr>
                <w:bCs/>
                <w:sz w:val="20"/>
                <w:szCs w:val="20"/>
                <w:vertAlign w:val="subscript"/>
                <w:lang w:val="ro-RO"/>
              </w:rPr>
              <w:t>1</w:t>
            </w:r>
          </w:p>
        </w:tc>
        <w:tc>
          <w:tcPr>
            <w:tcW w:w="708" w:type="dxa"/>
            <w:tcBorders>
              <w:top w:val="single" w:sz="4" w:space="0" w:color="auto"/>
              <w:left w:val="single" w:sz="4" w:space="0" w:color="auto"/>
              <w:bottom w:val="single" w:sz="4" w:space="0" w:color="auto"/>
              <w:right w:val="single" w:sz="4" w:space="0" w:color="auto"/>
            </w:tcBorders>
            <w:vAlign w:val="center"/>
          </w:tcPr>
          <w:p w14:paraId="1764141B" w14:textId="33637542" w:rsidR="00CF1782" w:rsidRPr="00DF3F47" w:rsidRDefault="00CF1782" w:rsidP="00CF1782">
            <w:pPr>
              <w:jc w:val="center"/>
              <w:rPr>
                <w:bCs/>
                <w:sz w:val="20"/>
                <w:szCs w:val="20"/>
                <w:lang w:val="ro-RO"/>
              </w:rPr>
            </w:pPr>
            <w:r w:rsidRPr="00DF3F47">
              <w:rPr>
                <w:bCs/>
                <w:sz w:val="20"/>
                <w:szCs w:val="20"/>
                <w:lang w:val="ro-RO"/>
              </w:rPr>
              <w:t>III</w:t>
            </w:r>
            <w:r w:rsidRPr="00DF3F47">
              <w:rPr>
                <w:bCs/>
                <w:sz w:val="20"/>
                <w:szCs w:val="20"/>
                <w:vertAlign w:val="subscript"/>
                <w:lang w:val="ro-RO"/>
              </w:rPr>
              <w:t>5</w:t>
            </w:r>
          </w:p>
        </w:tc>
        <w:tc>
          <w:tcPr>
            <w:tcW w:w="907" w:type="dxa"/>
            <w:tcBorders>
              <w:top w:val="single" w:sz="4" w:space="0" w:color="auto"/>
              <w:left w:val="single" w:sz="4" w:space="0" w:color="auto"/>
              <w:bottom w:val="single" w:sz="4" w:space="0" w:color="auto"/>
              <w:right w:val="single" w:sz="4" w:space="0" w:color="auto"/>
            </w:tcBorders>
            <w:vAlign w:val="center"/>
          </w:tcPr>
          <w:p w14:paraId="756401A2" w14:textId="77777777" w:rsidR="00CF1782" w:rsidRPr="00DF3F47" w:rsidRDefault="00CF1782" w:rsidP="00CF1782">
            <w:pPr>
              <w:jc w:val="center"/>
              <w:rPr>
                <w:b/>
                <w:bCs/>
                <w:sz w:val="20"/>
                <w:szCs w:val="20"/>
                <w:lang w:val="ro-RO"/>
              </w:rPr>
            </w:pPr>
            <w:r w:rsidRPr="00DF3F47">
              <w:rPr>
                <w:b/>
                <w:bCs/>
                <w:sz w:val="20"/>
                <w:szCs w:val="20"/>
                <w:lang w:val="ro-RO"/>
              </w:rPr>
              <w:t>II</w:t>
            </w:r>
            <w:r w:rsidRPr="00DF3F47">
              <w:rPr>
                <w:b/>
                <w:bCs/>
                <w:sz w:val="20"/>
                <w:szCs w:val="20"/>
                <w:vertAlign w:val="subscript"/>
                <w:lang w:val="ro-RO"/>
              </w:rPr>
              <w:t>9</w:t>
            </w:r>
          </w:p>
        </w:tc>
      </w:tr>
      <w:tr w:rsidR="00CF1782" w:rsidRPr="00302B89" w14:paraId="4A1AA8E2" w14:textId="77777777" w:rsidTr="00EB3028">
        <w:tc>
          <w:tcPr>
            <w:tcW w:w="1701" w:type="dxa"/>
            <w:tcBorders>
              <w:top w:val="single" w:sz="4" w:space="0" w:color="auto"/>
              <w:left w:val="single" w:sz="4" w:space="0" w:color="auto"/>
              <w:bottom w:val="single" w:sz="4" w:space="0" w:color="auto"/>
              <w:right w:val="single" w:sz="4" w:space="0" w:color="auto"/>
            </w:tcBorders>
            <w:vAlign w:val="center"/>
          </w:tcPr>
          <w:p w14:paraId="3E31EC99" w14:textId="77777777" w:rsidR="00CF1782" w:rsidRPr="00DF3F47" w:rsidRDefault="00CF1782" w:rsidP="00CF1782">
            <w:pPr>
              <w:jc w:val="center"/>
              <w:rPr>
                <w:b/>
                <w:sz w:val="20"/>
                <w:szCs w:val="20"/>
                <w:lang w:val="ro-RO"/>
              </w:rPr>
            </w:pPr>
            <w:proofErr w:type="spellStart"/>
            <w:r w:rsidRPr="00DF3F47">
              <w:rPr>
                <w:b/>
                <w:sz w:val="20"/>
                <w:szCs w:val="20"/>
                <w:lang w:val="ro-RO"/>
              </w:rPr>
              <w:t>Consistenţa</w:t>
            </w:r>
            <w:proofErr w:type="spellEnd"/>
            <w:r w:rsidRPr="00DF3F47">
              <w:rPr>
                <w:b/>
                <w:sz w:val="20"/>
                <w:szCs w:val="20"/>
                <w:lang w:val="ro-RO"/>
              </w:rPr>
              <w:t xml:space="preserve"> medie</w:t>
            </w:r>
          </w:p>
        </w:tc>
        <w:tc>
          <w:tcPr>
            <w:tcW w:w="851" w:type="dxa"/>
            <w:tcBorders>
              <w:top w:val="single" w:sz="4" w:space="0" w:color="auto"/>
              <w:left w:val="single" w:sz="4" w:space="0" w:color="auto"/>
              <w:bottom w:val="single" w:sz="4" w:space="0" w:color="auto"/>
              <w:right w:val="single" w:sz="4" w:space="0" w:color="auto"/>
            </w:tcBorders>
            <w:vAlign w:val="center"/>
          </w:tcPr>
          <w:p w14:paraId="1C4E6F91" w14:textId="3042DBF7" w:rsidR="00CF1782" w:rsidRPr="00DF3F47" w:rsidRDefault="00DF3F47" w:rsidP="00CF1782">
            <w:pPr>
              <w:jc w:val="center"/>
              <w:rPr>
                <w:bCs/>
                <w:sz w:val="20"/>
                <w:szCs w:val="20"/>
                <w:lang w:val="ro-RO"/>
              </w:rPr>
            </w:pPr>
            <w:r w:rsidRPr="00DF3F47">
              <w:rPr>
                <w:bCs/>
                <w:sz w:val="20"/>
                <w:szCs w:val="20"/>
                <w:lang w:val="ro-RO"/>
              </w:rPr>
              <w:t>0,72</w:t>
            </w:r>
          </w:p>
        </w:tc>
        <w:tc>
          <w:tcPr>
            <w:tcW w:w="794" w:type="dxa"/>
            <w:tcBorders>
              <w:top w:val="single" w:sz="4" w:space="0" w:color="auto"/>
              <w:left w:val="single" w:sz="4" w:space="0" w:color="auto"/>
              <w:bottom w:val="single" w:sz="4" w:space="0" w:color="auto"/>
              <w:right w:val="single" w:sz="4" w:space="0" w:color="auto"/>
            </w:tcBorders>
            <w:vAlign w:val="center"/>
          </w:tcPr>
          <w:p w14:paraId="081ADA2E" w14:textId="06108C69" w:rsidR="00CF1782" w:rsidRPr="00DF3F47" w:rsidRDefault="00DF3F47" w:rsidP="00CF1782">
            <w:pPr>
              <w:jc w:val="center"/>
              <w:rPr>
                <w:bCs/>
                <w:sz w:val="20"/>
                <w:szCs w:val="20"/>
                <w:lang w:val="ro-RO"/>
              </w:rPr>
            </w:pPr>
            <w:r w:rsidRPr="00DF3F47">
              <w:rPr>
                <w:bCs/>
                <w:sz w:val="20"/>
                <w:szCs w:val="20"/>
                <w:lang w:val="ro-RO"/>
              </w:rPr>
              <w:t>0,69</w:t>
            </w:r>
          </w:p>
        </w:tc>
        <w:tc>
          <w:tcPr>
            <w:tcW w:w="709" w:type="dxa"/>
            <w:tcBorders>
              <w:top w:val="single" w:sz="4" w:space="0" w:color="auto"/>
              <w:left w:val="single" w:sz="4" w:space="0" w:color="auto"/>
              <w:bottom w:val="single" w:sz="4" w:space="0" w:color="auto"/>
              <w:right w:val="single" w:sz="4" w:space="0" w:color="auto"/>
            </w:tcBorders>
            <w:vAlign w:val="center"/>
          </w:tcPr>
          <w:p w14:paraId="0930DBA6" w14:textId="507E70E9" w:rsidR="00CF1782" w:rsidRPr="00DF3F47" w:rsidRDefault="00DF3F47" w:rsidP="00CF1782">
            <w:pPr>
              <w:jc w:val="center"/>
              <w:rPr>
                <w:bCs/>
                <w:sz w:val="20"/>
                <w:szCs w:val="20"/>
                <w:lang w:val="ro-RO"/>
              </w:rPr>
            </w:pPr>
            <w:r w:rsidRPr="00DF3F47">
              <w:rPr>
                <w:bCs/>
                <w:sz w:val="20"/>
                <w:szCs w:val="20"/>
                <w:lang w:val="ro-RO"/>
              </w:rPr>
              <w:t>0,82</w:t>
            </w:r>
          </w:p>
        </w:tc>
        <w:tc>
          <w:tcPr>
            <w:tcW w:w="709" w:type="dxa"/>
            <w:tcBorders>
              <w:top w:val="single" w:sz="4" w:space="0" w:color="auto"/>
              <w:left w:val="single" w:sz="4" w:space="0" w:color="auto"/>
              <w:bottom w:val="single" w:sz="4" w:space="0" w:color="auto"/>
              <w:right w:val="single" w:sz="4" w:space="0" w:color="auto"/>
            </w:tcBorders>
            <w:vAlign w:val="center"/>
          </w:tcPr>
          <w:p w14:paraId="326726FA" w14:textId="700D875E" w:rsidR="00CF1782" w:rsidRPr="00DF3F47" w:rsidRDefault="00DF3F47" w:rsidP="00CF1782">
            <w:pPr>
              <w:jc w:val="center"/>
              <w:rPr>
                <w:bCs/>
                <w:sz w:val="20"/>
                <w:szCs w:val="20"/>
                <w:lang w:val="ro-RO"/>
              </w:rPr>
            </w:pPr>
            <w:r w:rsidRPr="00DF3F47">
              <w:rPr>
                <w:bCs/>
                <w:sz w:val="20"/>
                <w:szCs w:val="20"/>
                <w:lang w:val="ro-RO"/>
              </w:rPr>
              <w:t>0,76</w:t>
            </w:r>
          </w:p>
        </w:tc>
        <w:tc>
          <w:tcPr>
            <w:tcW w:w="709" w:type="dxa"/>
            <w:tcBorders>
              <w:top w:val="single" w:sz="4" w:space="0" w:color="auto"/>
              <w:left w:val="single" w:sz="4" w:space="0" w:color="auto"/>
              <w:bottom w:val="single" w:sz="4" w:space="0" w:color="auto"/>
              <w:right w:val="single" w:sz="4" w:space="0" w:color="auto"/>
            </w:tcBorders>
            <w:vAlign w:val="center"/>
          </w:tcPr>
          <w:p w14:paraId="3A4F1D16" w14:textId="66520D93" w:rsidR="00CF1782" w:rsidRPr="00DF3F47" w:rsidRDefault="00DF3F47" w:rsidP="00CF1782">
            <w:pPr>
              <w:jc w:val="center"/>
              <w:rPr>
                <w:bCs/>
                <w:sz w:val="20"/>
                <w:szCs w:val="20"/>
                <w:lang w:val="ro-RO"/>
              </w:rPr>
            </w:pPr>
            <w:r w:rsidRPr="00DF3F47">
              <w:rPr>
                <w:bCs/>
                <w:sz w:val="20"/>
                <w:szCs w:val="20"/>
                <w:lang w:val="ro-RO"/>
              </w:rPr>
              <w:t>0,72</w:t>
            </w:r>
          </w:p>
        </w:tc>
        <w:tc>
          <w:tcPr>
            <w:tcW w:w="708" w:type="dxa"/>
            <w:tcBorders>
              <w:top w:val="single" w:sz="4" w:space="0" w:color="auto"/>
              <w:left w:val="single" w:sz="4" w:space="0" w:color="auto"/>
              <w:bottom w:val="single" w:sz="4" w:space="0" w:color="auto"/>
              <w:right w:val="single" w:sz="4" w:space="0" w:color="auto"/>
            </w:tcBorders>
            <w:vAlign w:val="center"/>
          </w:tcPr>
          <w:p w14:paraId="081BADC9" w14:textId="1217A9FC" w:rsidR="00CF1782" w:rsidRPr="00DF3F47" w:rsidRDefault="00DF3F47" w:rsidP="00CF1782">
            <w:pPr>
              <w:jc w:val="center"/>
              <w:rPr>
                <w:bCs/>
                <w:sz w:val="20"/>
                <w:szCs w:val="20"/>
                <w:lang w:val="ro-RO"/>
              </w:rPr>
            </w:pPr>
            <w:r w:rsidRPr="00DF3F47">
              <w:rPr>
                <w:bCs/>
                <w:sz w:val="20"/>
                <w:szCs w:val="20"/>
                <w:lang w:val="ro-RO"/>
              </w:rPr>
              <w:t>0,70</w:t>
            </w:r>
          </w:p>
        </w:tc>
        <w:tc>
          <w:tcPr>
            <w:tcW w:w="709" w:type="dxa"/>
            <w:tcBorders>
              <w:top w:val="single" w:sz="4" w:space="0" w:color="auto"/>
              <w:left w:val="single" w:sz="4" w:space="0" w:color="auto"/>
              <w:bottom w:val="single" w:sz="4" w:space="0" w:color="auto"/>
              <w:right w:val="single" w:sz="4" w:space="0" w:color="auto"/>
            </w:tcBorders>
            <w:vAlign w:val="center"/>
          </w:tcPr>
          <w:p w14:paraId="28E6B4DD" w14:textId="48157A30" w:rsidR="00CF1782" w:rsidRPr="00DF3F47" w:rsidRDefault="00DF3F47" w:rsidP="00CF1782">
            <w:pPr>
              <w:jc w:val="center"/>
              <w:rPr>
                <w:bCs/>
                <w:sz w:val="20"/>
                <w:szCs w:val="20"/>
                <w:lang w:val="ro-RO"/>
              </w:rPr>
            </w:pPr>
            <w:r w:rsidRPr="00DF3F47">
              <w:rPr>
                <w:bCs/>
                <w:sz w:val="20"/>
                <w:szCs w:val="20"/>
                <w:lang w:val="ro-RO"/>
              </w:rPr>
              <w:t>0,84</w:t>
            </w:r>
          </w:p>
        </w:tc>
        <w:tc>
          <w:tcPr>
            <w:tcW w:w="709" w:type="dxa"/>
            <w:tcBorders>
              <w:top w:val="single" w:sz="4" w:space="0" w:color="auto"/>
              <w:left w:val="single" w:sz="4" w:space="0" w:color="auto"/>
              <w:bottom w:val="single" w:sz="4" w:space="0" w:color="auto"/>
              <w:right w:val="single" w:sz="4" w:space="0" w:color="auto"/>
            </w:tcBorders>
            <w:vAlign w:val="center"/>
          </w:tcPr>
          <w:p w14:paraId="35B548A5" w14:textId="11B0E8D4" w:rsidR="00CF1782" w:rsidRPr="00DF3F47" w:rsidRDefault="00DF3F47" w:rsidP="00CF1782">
            <w:pPr>
              <w:jc w:val="center"/>
              <w:rPr>
                <w:bCs/>
                <w:sz w:val="20"/>
                <w:szCs w:val="20"/>
                <w:lang w:val="ro-RO"/>
              </w:rPr>
            </w:pPr>
            <w:r w:rsidRPr="00DF3F47">
              <w:rPr>
                <w:bCs/>
                <w:sz w:val="20"/>
                <w:szCs w:val="20"/>
                <w:lang w:val="ro-RO"/>
              </w:rPr>
              <w:t>0,82</w:t>
            </w:r>
          </w:p>
        </w:tc>
        <w:tc>
          <w:tcPr>
            <w:tcW w:w="709" w:type="dxa"/>
            <w:tcBorders>
              <w:top w:val="single" w:sz="4" w:space="0" w:color="auto"/>
              <w:left w:val="single" w:sz="4" w:space="0" w:color="auto"/>
              <w:bottom w:val="single" w:sz="4" w:space="0" w:color="auto"/>
              <w:right w:val="single" w:sz="4" w:space="0" w:color="auto"/>
            </w:tcBorders>
            <w:vAlign w:val="center"/>
          </w:tcPr>
          <w:p w14:paraId="06B0AAED" w14:textId="4475D28F" w:rsidR="00CF1782" w:rsidRPr="00DF3F47" w:rsidRDefault="00DF3F47" w:rsidP="00CF1782">
            <w:pPr>
              <w:jc w:val="center"/>
              <w:rPr>
                <w:bCs/>
                <w:sz w:val="20"/>
                <w:szCs w:val="20"/>
                <w:lang w:val="ro-RO"/>
              </w:rPr>
            </w:pPr>
            <w:r w:rsidRPr="00DF3F47">
              <w:rPr>
                <w:bCs/>
                <w:sz w:val="20"/>
                <w:szCs w:val="20"/>
                <w:lang w:val="ro-RO"/>
              </w:rPr>
              <w:t>0,77</w:t>
            </w:r>
          </w:p>
        </w:tc>
        <w:tc>
          <w:tcPr>
            <w:tcW w:w="708" w:type="dxa"/>
            <w:tcBorders>
              <w:top w:val="single" w:sz="4" w:space="0" w:color="auto"/>
              <w:left w:val="single" w:sz="4" w:space="0" w:color="auto"/>
              <w:bottom w:val="single" w:sz="4" w:space="0" w:color="auto"/>
              <w:right w:val="single" w:sz="4" w:space="0" w:color="auto"/>
            </w:tcBorders>
            <w:vAlign w:val="center"/>
          </w:tcPr>
          <w:p w14:paraId="4299F66D" w14:textId="0DD22FB8" w:rsidR="00CF1782" w:rsidRPr="00DF3F47" w:rsidRDefault="00DF3F47" w:rsidP="00CF1782">
            <w:pPr>
              <w:jc w:val="center"/>
              <w:rPr>
                <w:bCs/>
                <w:sz w:val="20"/>
                <w:szCs w:val="20"/>
                <w:lang w:val="ro-RO"/>
              </w:rPr>
            </w:pPr>
            <w:r w:rsidRPr="00DF3F47">
              <w:rPr>
                <w:bCs/>
                <w:sz w:val="20"/>
                <w:szCs w:val="20"/>
                <w:lang w:val="ro-RO"/>
              </w:rPr>
              <w:t>0,77</w:t>
            </w:r>
          </w:p>
        </w:tc>
        <w:tc>
          <w:tcPr>
            <w:tcW w:w="907" w:type="dxa"/>
            <w:tcBorders>
              <w:top w:val="single" w:sz="4" w:space="0" w:color="auto"/>
              <w:left w:val="single" w:sz="4" w:space="0" w:color="auto"/>
              <w:bottom w:val="single" w:sz="4" w:space="0" w:color="auto"/>
              <w:right w:val="single" w:sz="4" w:space="0" w:color="auto"/>
            </w:tcBorders>
            <w:vAlign w:val="center"/>
          </w:tcPr>
          <w:p w14:paraId="278F9382" w14:textId="630BA9DA" w:rsidR="00CF1782" w:rsidRPr="00DF3F47" w:rsidRDefault="00DF3F47" w:rsidP="00CF1782">
            <w:pPr>
              <w:jc w:val="center"/>
              <w:rPr>
                <w:b/>
                <w:bCs/>
                <w:sz w:val="20"/>
                <w:szCs w:val="20"/>
                <w:lang w:val="ro-RO"/>
              </w:rPr>
            </w:pPr>
            <w:r w:rsidRPr="00DF3F47">
              <w:rPr>
                <w:b/>
                <w:bCs/>
                <w:sz w:val="20"/>
                <w:szCs w:val="20"/>
                <w:lang w:val="ro-RO"/>
              </w:rPr>
              <w:t>0,73</w:t>
            </w:r>
          </w:p>
        </w:tc>
      </w:tr>
      <w:tr w:rsidR="00CF1782" w:rsidRPr="00302B89" w14:paraId="239844FE" w14:textId="77777777" w:rsidTr="00EB3028">
        <w:tc>
          <w:tcPr>
            <w:tcW w:w="1701" w:type="dxa"/>
            <w:tcBorders>
              <w:top w:val="single" w:sz="4" w:space="0" w:color="auto"/>
              <w:left w:val="single" w:sz="4" w:space="0" w:color="auto"/>
              <w:bottom w:val="single" w:sz="4" w:space="0" w:color="auto"/>
              <w:right w:val="single" w:sz="4" w:space="0" w:color="auto"/>
            </w:tcBorders>
            <w:vAlign w:val="center"/>
          </w:tcPr>
          <w:p w14:paraId="7BCDCAF4" w14:textId="77777777" w:rsidR="00CF1782" w:rsidRPr="00DF3F47" w:rsidRDefault="00CF1782" w:rsidP="00CF1782">
            <w:pPr>
              <w:jc w:val="center"/>
              <w:rPr>
                <w:b/>
                <w:spacing w:val="-10"/>
                <w:sz w:val="20"/>
                <w:szCs w:val="20"/>
                <w:lang w:val="ro-RO"/>
              </w:rPr>
            </w:pPr>
            <w:r w:rsidRPr="00DF3F47">
              <w:rPr>
                <w:b/>
                <w:spacing w:val="-10"/>
                <w:sz w:val="20"/>
                <w:szCs w:val="20"/>
                <w:lang w:val="ro-RO"/>
              </w:rPr>
              <w:t>Vârsta medie</w:t>
            </w:r>
          </w:p>
          <w:p w14:paraId="20EFDF37" w14:textId="77777777" w:rsidR="00CF1782" w:rsidRPr="00DF3F47" w:rsidRDefault="00CF1782" w:rsidP="00CF1782">
            <w:pPr>
              <w:jc w:val="center"/>
              <w:rPr>
                <w:b/>
                <w:spacing w:val="-10"/>
                <w:sz w:val="20"/>
                <w:szCs w:val="20"/>
                <w:lang w:val="ro-RO"/>
              </w:rPr>
            </w:pPr>
            <w:r w:rsidRPr="00DF3F47">
              <w:rPr>
                <w:b/>
                <w:spacing w:val="-10"/>
                <w:sz w:val="20"/>
                <w:szCs w:val="20"/>
                <w:lang w:val="ro-RO"/>
              </w:rPr>
              <w:t>-ani-</w:t>
            </w:r>
          </w:p>
        </w:tc>
        <w:tc>
          <w:tcPr>
            <w:tcW w:w="851" w:type="dxa"/>
            <w:tcBorders>
              <w:top w:val="single" w:sz="4" w:space="0" w:color="auto"/>
              <w:left w:val="single" w:sz="4" w:space="0" w:color="auto"/>
              <w:bottom w:val="single" w:sz="4" w:space="0" w:color="auto"/>
              <w:right w:val="single" w:sz="4" w:space="0" w:color="auto"/>
            </w:tcBorders>
            <w:vAlign w:val="center"/>
          </w:tcPr>
          <w:p w14:paraId="2D52FC1A" w14:textId="6749C58C" w:rsidR="00CF1782" w:rsidRPr="00DF3F47" w:rsidRDefault="00DF3F47" w:rsidP="00CF1782">
            <w:pPr>
              <w:jc w:val="center"/>
              <w:rPr>
                <w:bCs/>
                <w:sz w:val="20"/>
                <w:szCs w:val="20"/>
                <w:lang w:val="ro-RO"/>
              </w:rPr>
            </w:pPr>
            <w:r w:rsidRPr="00DF3F47">
              <w:rPr>
                <w:bCs/>
                <w:sz w:val="20"/>
                <w:szCs w:val="20"/>
                <w:lang w:val="ro-RO"/>
              </w:rPr>
              <w:t>102</w:t>
            </w:r>
          </w:p>
        </w:tc>
        <w:tc>
          <w:tcPr>
            <w:tcW w:w="794" w:type="dxa"/>
            <w:tcBorders>
              <w:top w:val="single" w:sz="4" w:space="0" w:color="auto"/>
              <w:left w:val="single" w:sz="4" w:space="0" w:color="auto"/>
              <w:bottom w:val="single" w:sz="4" w:space="0" w:color="auto"/>
              <w:right w:val="single" w:sz="4" w:space="0" w:color="auto"/>
            </w:tcBorders>
            <w:vAlign w:val="center"/>
          </w:tcPr>
          <w:p w14:paraId="639E30FC" w14:textId="6026556F" w:rsidR="00CF1782" w:rsidRPr="00DF3F47" w:rsidRDefault="00DF3F47" w:rsidP="00CF1782">
            <w:pPr>
              <w:jc w:val="center"/>
              <w:rPr>
                <w:bCs/>
                <w:sz w:val="20"/>
                <w:szCs w:val="20"/>
                <w:lang w:val="ro-RO"/>
              </w:rPr>
            </w:pPr>
            <w:r w:rsidRPr="00DF3F47">
              <w:rPr>
                <w:bCs/>
                <w:sz w:val="20"/>
                <w:szCs w:val="20"/>
                <w:lang w:val="ro-RO"/>
              </w:rPr>
              <w:t>106</w:t>
            </w:r>
          </w:p>
        </w:tc>
        <w:tc>
          <w:tcPr>
            <w:tcW w:w="709" w:type="dxa"/>
            <w:tcBorders>
              <w:top w:val="single" w:sz="4" w:space="0" w:color="auto"/>
              <w:left w:val="single" w:sz="4" w:space="0" w:color="auto"/>
              <w:bottom w:val="single" w:sz="4" w:space="0" w:color="auto"/>
              <w:right w:val="single" w:sz="4" w:space="0" w:color="auto"/>
            </w:tcBorders>
            <w:vAlign w:val="center"/>
          </w:tcPr>
          <w:p w14:paraId="46CA0E96" w14:textId="0F0D17C3" w:rsidR="00CF1782" w:rsidRPr="00DF3F47" w:rsidRDefault="00DF3F47" w:rsidP="00CF1782">
            <w:pPr>
              <w:jc w:val="center"/>
              <w:rPr>
                <w:bCs/>
                <w:sz w:val="20"/>
                <w:szCs w:val="20"/>
                <w:lang w:val="ro-RO"/>
              </w:rPr>
            </w:pPr>
            <w:r w:rsidRPr="00DF3F47">
              <w:rPr>
                <w:bCs/>
                <w:sz w:val="20"/>
                <w:szCs w:val="20"/>
                <w:lang w:val="ro-RO"/>
              </w:rPr>
              <w:t>60</w:t>
            </w:r>
          </w:p>
        </w:tc>
        <w:tc>
          <w:tcPr>
            <w:tcW w:w="709" w:type="dxa"/>
            <w:tcBorders>
              <w:top w:val="single" w:sz="4" w:space="0" w:color="auto"/>
              <w:left w:val="single" w:sz="4" w:space="0" w:color="auto"/>
              <w:bottom w:val="single" w:sz="4" w:space="0" w:color="auto"/>
              <w:right w:val="single" w:sz="4" w:space="0" w:color="auto"/>
            </w:tcBorders>
            <w:vAlign w:val="center"/>
          </w:tcPr>
          <w:p w14:paraId="509E5E91" w14:textId="5A49B5CF" w:rsidR="00CF1782" w:rsidRPr="00DF3F47" w:rsidRDefault="00DF3F47" w:rsidP="00CF1782">
            <w:pPr>
              <w:jc w:val="center"/>
              <w:rPr>
                <w:bCs/>
                <w:sz w:val="20"/>
                <w:szCs w:val="20"/>
                <w:lang w:val="ro-RO"/>
              </w:rPr>
            </w:pPr>
            <w:r w:rsidRPr="00DF3F47">
              <w:rPr>
                <w:bCs/>
                <w:sz w:val="20"/>
                <w:szCs w:val="20"/>
                <w:lang w:val="ro-RO"/>
              </w:rPr>
              <w:t>82</w:t>
            </w:r>
          </w:p>
        </w:tc>
        <w:tc>
          <w:tcPr>
            <w:tcW w:w="709" w:type="dxa"/>
            <w:tcBorders>
              <w:top w:val="single" w:sz="4" w:space="0" w:color="auto"/>
              <w:left w:val="single" w:sz="4" w:space="0" w:color="auto"/>
              <w:bottom w:val="single" w:sz="4" w:space="0" w:color="auto"/>
              <w:right w:val="single" w:sz="4" w:space="0" w:color="auto"/>
            </w:tcBorders>
            <w:vAlign w:val="center"/>
          </w:tcPr>
          <w:p w14:paraId="669EC4DA" w14:textId="55CC5A7C" w:rsidR="00CF1782" w:rsidRPr="00DF3F47" w:rsidRDefault="00DF3F47" w:rsidP="00CF1782">
            <w:pPr>
              <w:jc w:val="center"/>
              <w:rPr>
                <w:bCs/>
                <w:sz w:val="20"/>
                <w:szCs w:val="20"/>
                <w:lang w:val="ro-RO"/>
              </w:rPr>
            </w:pPr>
            <w:r w:rsidRPr="00DF3F47">
              <w:rPr>
                <w:bCs/>
                <w:sz w:val="20"/>
                <w:szCs w:val="20"/>
                <w:lang w:val="ro-RO"/>
              </w:rPr>
              <w:t>97</w:t>
            </w:r>
          </w:p>
        </w:tc>
        <w:tc>
          <w:tcPr>
            <w:tcW w:w="708" w:type="dxa"/>
            <w:tcBorders>
              <w:top w:val="single" w:sz="4" w:space="0" w:color="auto"/>
              <w:left w:val="single" w:sz="4" w:space="0" w:color="auto"/>
              <w:bottom w:val="single" w:sz="4" w:space="0" w:color="auto"/>
              <w:right w:val="single" w:sz="4" w:space="0" w:color="auto"/>
            </w:tcBorders>
            <w:vAlign w:val="center"/>
          </w:tcPr>
          <w:p w14:paraId="73F2D9C6" w14:textId="32AF41AA" w:rsidR="00CF1782" w:rsidRPr="00DF3F47" w:rsidRDefault="00DF3F47" w:rsidP="00CF1782">
            <w:pPr>
              <w:jc w:val="center"/>
              <w:rPr>
                <w:bCs/>
                <w:sz w:val="20"/>
                <w:szCs w:val="20"/>
                <w:lang w:val="ro-RO"/>
              </w:rPr>
            </w:pPr>
            <w:r w:rsidRPr="00DF3F47">
              <w:rPr>
                <w:bCs/>
                <w:sz w:val="20"/>
                <w:szCs w:val="20"/>
                <w:lang w:val="ro-RO"/>
              </w:rPr>
              <w:t>111</w:t>
            </w:r>
          </w:p>
        </w:tc>
        <w:tc>
          <w:tcPr>
            <w:tcW w:w="709" w:type="dxa"/>
            <w:tcBorders>
              <w:top w:val="single" w:sz="4" w:space="0" w:color="auto"/>
              <w:left w:val="single" w:sz="4" w:space="0" w:color="auto"/>
              <w:bottom w:val="single" w:sz="4" w:space="0" w:color="auto"/>
              <w:right w:val="single" w:sz="4" w:space="0" w:color="auto"/>
            </w:tcBorders>
            <w:vAlign w:val="center"/>
          </w:tcPr>
          <w:p w14:paraId="4699876D" w14:textId="54AB7E41" w:rsidR="00CF1782" w:rsidRPr="00DF3F47" w:rsidRDefault="00DF3F47" w:rsidP="00CF1782">
            <w:pPr>
              <w:jc w:val="center"/>
              <w:rPr>
                <w:bCs/>
                <w:sz w:val="20"/>
                <w:szCs w:val="20"/>
                <w:lang w:val="ro-RO"/>
              </w:rPr>
            </w:pPr>
            <w:r w:rsidRPr="00DF3F47">
              <w:rPr>
                <w:bCs/>
                <w:sz w:val="20"/>
                <w:szCs w:val="20"/>
                <w:lang w:val="ro-RO"/>
              </w:rPr>
              <w:t>45</w:t>
            </w:r>
          </w:p>
        </w:tc>
        <w:tc>
          <w:tcPr>
            <w:tcW w:w="709" w:type="dxa"/>
            <w:tcBorders>
              <w:top w:val="single" w:sz="4" w:space="0" w:color="auto"/>
              <w:left w:val="single" w:sz="4" w:space="0" w:color="auto"/>
              <w:bottom w:val="single" w:sz="4" w:space="0" w:color="auto"/>
              <w:right w:val="single" w:sz="4" w:space="0" w:color="auto"/>
            </w:tcBorders>
            <w:vAlign w:val="center"/>
          </w:tcPr>
          <w:p w14:paraId="0AED3C3D" w14:textId="67FE1F11" w:rsidR="00CF1782" w:rsidRPr="00DF3F47" w:rsidRDefault="00DF3F47" w:rsidP="00CF1782">
            <w:pPr>
              <w:jc w:val="center"/>
              <w:rPr>
                <w:bCs/>
                <w:sz w:val="20"/>
                <w:szCs w:val="20"/>
                <w:lang w:val="ro-RO"/>
              </w:rPr>
            </w:pPr>
            <w:r w:rsidRPr="00DF3F47">
              <w:rPr>
                <w:bCs/>
                <w:sz w:val="20"/>
                <w:szCs w:val="20"/>
                <w:lang w:val="ro-RO"/>
              </w:rPr>
              <w:t>61</w:t>
            </w:r>
          </w:p>
        </w:tc>
        <w:tc>
          <w:tcPr>
            <w:tcW w:w="709" w:type="dxa"/>
            <w:tcBorders>
              <w:top w:val="single" w:sz="4" w:space="0" w:color="auto"/>
              <w:left w:val="single" w:sz="4" w:space="0" w:color="auto"/>
              <w:bottom w:val="single" w:sz="4" w:space="0" w:color="auto"/>
              <w:right w:val="single" w:sz="4" w:space="0" w:color="auto"/>
            </w:tcBorders>
            <w:vAlign w:val="center"/>
          </w:tcPr>
          <w:p w14:paraId="4A2CA941" w14:textId="1ED0BD81" w:rsidR="00CF1782" w:rsidRPr="00DF3F47" w:rsidRDefault="00DF3F47" w:rsidP="00CF1782">
            <w:pPr>
              <w:jc w:val="center"/>
              <w:rPr>
                <w:bCs/>
                <w:sz w:val="20"/>
                <w:szCs w:val="20"/>
                <w:lang w:val="ro-RO"/>
              </w:rPr>
            </w:pPr>
            <w:r w:rsidRPr="00DF3F47">
              <w:rPr>
                <w:bCs/>
                <w:sz w:val="20"/>
                <w:szCs w:val="20"/>
                <w:lang w:val="ro-RO"/>
              </w:rPr>
              <w:t>71</w:t>
            </w:r>
          </w:p>
        </w:tc>
        <w:tc>
          <w:tcPr>
            <w:tcW w:w="708" w:type="dxa"/>
            <w:tcBorders>
              <w:top w:val="single" w:sz="4" w:space="0" w:color="auto"/>
              <w:left w:val="single" w:sz="4" w:space="0" w:color="auto"/>
              <w:bottom w:val="single" w:sz="4" w:space="0" w:color="auto"/>
              <w:right w:val="single" w:sz="4" w:space="0" w:color="auto"/>
            </w:tcBorders>
            <w:vAlign w:val="center"/>
          </w:tcPr>
          <w:p w14:paraId="2E660C30" w14:textId="0A56C5E1" w:rsidR="00CF1782" w:rsidRPr="00DF3F47" w:rsidRDefault="00DF3F47" w:rsidP="00CF1782">
            <w:pPr>
              <w:jc w:val="center"/>
              <w:rPr>
                <w:bCs/>
                <w:sz w:val="20"/>
                <w:szCs w:val="20"/>
                <w:lang w:val="ro-RO"/>
              </w:rPr>
            </w:pPr>
            <w:r w:rsidRPr="00DF3F47">
              <w:rPr>
                <w:bCs/>
                <w:sz w:val="20"/>
                <w:szCs w:val="20"/>
                <w:lang w:val="ro-RO"/>
              </w:rPr>
              <w:t>59</w:t>
            </w:r>
          </w:p>
        </w:tc>
        <w:tc>
          <w:tcPr>
            <w:tcW w:w="907" w:type="dxa"/>
            <w:tcBorders>
              <w:top w:val="single" w:sz="4" w:space="0" w:color="auto"/>
              <w:left w:val="single" w:sz="4" w:space="0" w:color="auto"/>
              <w:bottom w:val="single" w:sz="4" w:space="0" w:color="auto"/>
              <w:right w:val="single" w:sz="4" w:space="0" w:color="auto"/>
            </w:tcBorders>
            <w:vAlign w:val="center"/>
          </w:tcPr>
          <w:p w14:paraId="1BEE64A8" w14:textId="09C7003D" w:rsidR="00CF1782" w:rsidRPr="00DF3F47" w:rsidRDefault="00DF3F47" w:rsidP="00CF1782">
            <w:pPr>
              <w:jc w:val="center"/>
              <w:rPr>
                <w:b/>
                <w:bCs/>
                <w:sz w:val="20"/>
                <w:szCs w:val="20"/>
                <w:lang w:val="ro-RO"/>
              </w:rPr>
            </w:pPr>
            <w:r w:rsidRPr="00DF3F47">
              <w:rPr>
                <w:b/>
                <w:bCs/>
                <w:sz w:val="20"/>
                <w:szCs w:val="20"/>
                <w:lang w:val="ro-RO"/>
              </w:rPr>
              <w:t>95</w:t>
            </w:r>
          </w:p>
        </w:tc>
      </w:tr>
      <w:tr w:rsidR="00CF1782" w:rsidRPr="00302B89" w14:paraId="7BA0AF93" w14:textId="77777777" w:rsidTr="00EB3028">
        <w:tc>
          <w:tcPr>
            <w:tcW w:w="1701" w:type="dxa"/>
            <w:tcBorders>
              <w:top w:val="single" w:sz="4" w:space="0" w:color="auto"/>
              <w:left w:val="single" w:sz="4" w:space="0" w:color="auto"/>
              <w:bottom w:val="single" w:sz="4" w:space="0" w:color="auto"/>
              <w:right w:val="single" w:sz="4" w:space="0" w:color="auto"/>
            </w:tcBorders>
            <w:vAlign w:val="center"/>
          </w:tcPr>
          <w:p w14:paraId="239B9473" w14:textId="77777777" w:rsidR="00CF1782" w:rsidRPr="00DF3F47" w:rsidRDefault="00CF1782" w:rsidP="00CF1782">
            <w:pPr>
              <w:jc w:val="center"/>
              <w:rPr>
                <w:b/>
                <w:spacing w:val="-10"/>
                <w:sz w:val="20"/>
                <w:szCs w:val="20"/>
                <w:lang w:val="ro-RO"/>
              </w:rPr>
            </w:pPr>
            <w:r w:rsidRPr="00DF3F47">
              <w:rPr>
                <w:b/>
                <w:spacing w:val="-10"/>
                <w:sz w:val="20"/>
                <w:szCs w:val="20"/>
                <w:lang w:val="ro-RO"/>
              </w:rPr>
              <w:t>Creșterea curentă</w:t>
            </w:r>
          </w:p>
          <w:p w14:paraId="229AC0E4" w14:textId="77777777" w:rsidR="00CF1782" w:rsidRPr="00DF3F47" w:rsidRDefault="00CF1782" w:rsidP="00CF1782">
            <w:pPr>
              <w:jc w:val="center"/>
              <w:rPr>
                <w:b/>
                <w:spacing w:val="-10"/>
                <w:sz w:val="20"/>
                <w:szCs w:val="20"/>
                <w:lang w:val="ro-RO"/>
              </w:rPr>
            </w:pPr>
            <w:r w:rsidRPr="00DF3F47">
              <w:rPr>
                <w:b/>
                <w:spacing w:val="-10"/>
                <w:sz w:val="20"/>
                <w:szCs w:val="20"/>
                <w:lang w:val="ro-RO"/>
              </w:rPr>
              <w:t xml:space="preserve">-  </w:t>
            </w:r>
            <w:r w:rsidRPr="00DF3F47">
              <w:rPr>
                <w:b/>
                <w:spacing w:val="-2"/>
                <w:sz w:val="20"/>
                <w:szCs w:val="20"/>
                <w:lang w:val="ro-RO"/>
              </w:rPr>
              <w:t>mc/an/ha -</w:t>
            </w:r>
          </w:p>
        </w:tc>
        <w:tc>
          <w:tcPr>
            <w:tcW w:w="851" w:type="dxa"/>
            <w:tcBorders>
              <w:top w:val="single" w:sz="4" w:space="0" w:color="auto"/>
              <w:left w:val="single" w:sz="4" w:space="0" w:color="auto"/>
              <w:bottom w:val="single" w:sz="4" w:space="0" w:color="auto"/>
              <w:right w:val="single" w:sz="4" w:space="0" w:color="auto"/>
            </w:tcBorders>
            <w:vAlign w:val="center"/>
          </w:tcPr>
          <w:p w14:paraId="25E6BEC0" w14:textId="634BC9D5" w:rsidR="00CF1782" w:rsidRPr="00DF3F47" w:rsidRDefault="00DF3F47" w:rsidP="00CF1782">
            <w:pPr>
              <w:jc w:val="center"/>
              <w:rPr>
                <w:bCs/>
                <w:sz w:val="20"/>
                <w:szCs w:val="20"/>
                <w:lang w:val="ro-RO"/>
              </w:rPr>
            </w:pPr>
            <w:r w:rsidRPr="00DF3F47">
              <w:rPr>
                <w:bCs/>
                <w:sz w:val="20"/>
                <w:szCs w:val="20"/>
                <w:lang w:val="ro-RO"/>
              </w:rPr>
              <w:t>4,4</w:t>
            </w:r>
          </w:p>
        </w:tc>
        <w:tc>
          <w:tcPr>
            <w:tcW w:w="794" w:type="dxa"/>
            <w:tcBorders>
              <w:top w:val="single" w:sz="4" w:space="0" w:color="auto"/>
              <w:left w:val="single" w:sz="4" w:space="0" w:color="auto"/>
              <w:bottom w:val="single" w:sz="4" w:space="0" w:color="auto"/>
              <w:right w:val="single" w:sz="4" w:space="0" w:color="auto"/>
            </w:tcBorders>
            <w:vAlign w:val="center"/>
          </w:tcPr>
          <w:p w14:paraId="20309003" w14:textId="01C21971" w:rsidR="00CF1782" w:rsidRPr="00DF3F47" w:rsidRDefault="00DF3F47" w:rsidP="00CF1782">
            <w:pPr>
              <w:jc w:val="center"/>
              <w:rPr>
                <w:bCs/>
                <w:sz w:val="20"/>
                <w:szCs w:val="20"/>
                <w:lang w:val="ro-RO"/>
              </w:rPr>
            </w:pPr>
            <w:r w:rsidRPr="00DF3F47">
              <w:rPr>
                <w:bCs/>
                <w:sz w:val="20"/>
                <w:szCs w:val="20"/>
                <w:lang w:val="ro-RO"/>
              </w:rPr>
              <w:t>3,2</w:t>
            </w:r>
          </w:p>
        </w:tc>
        <w:tc>
          <w:tcPr>
            <w:tcW w:w="709" w:type="dxa"/>
            <w:tcBorders>
              <w:top w:val="single" w:sz="4" w:space="0" w:color="auto"/>
              <w:left w:val="single" w:sz="4" w:space="0" w:color="auto"/>
              <w:bottom w:val="single" w:sz="4" w:space="0" w:color="auto"/>
              <w:right w:val="single" w:sz="4" w:space="0" w:color="auto"/>
            </w:tcBorders>
            <w:vAlign w:val="center"/>
          </w:tcPr>
          <w:p w14:paraId="021188C7" w14:textId="0B76B318" w:rsidR="00CF1782" w:rsidRPr="00DF3F47" w:rsidRDefault="00DF3F47" w:rsidP="00CF1782">
            <w:pPr>
              <w:jc w:val="center"/>
              <w:rPr>
                <w:bCs/>
                <w:sz w:val="20"/>
                <w:szCs w:val="20"/>
                <w:lang w:val="ro-RO"/>
              </w:rPr>
            </w:pPr>
            <w:r w:rsidRPr="00DF3F47">
              <w:rPr>
                <w:bCs/>
                <w:sz w:val="20"/>
                <w:szCs w:val="20"/>
                <w:lang w:val="ro-RO"/>
              </w:rPr>
              <w:t>10,7</w:t>
            </w:r>
          </w:p>
        </w:tc>
        <w:tc>
          <w:tcPr>
            <w:tcW w:w="709" w:type="dxa"/>
            <w:tcBorders>
              <w:top w:val="single" w:sz="4" w:space="0" w:color="auto"/>
              <w:left w:val="single" w:sz="4" w:space="0" w:color="auto"/>
              <w:bottom w:val="single" w:sz="4" w:space="0" w:color="auto"/>
              <w:right w:val="single" w:sz="4" w:space="0" w:color="auto"/>
            </w:tcBorders>
            <w:vAlign w:val="center"/>
          </w:tcPr>
          <w:p w14:paraId="75B8EAEB" w14:textId="7345AE5D" w:rsidR="00CF1782" w:rsidRPr="00DF3F47" w:rsidRDefault="00DF3F47" w:rsidP="00CF1782">
            <w:pPr>
              <w:jc w:val="center"/>
              <w:rPr>
                <w:bCs/>
                <w:sz w:val="20"/>
                <w:szCs w:val="20"/>
                <w:lang w:val="ro-RO"/>
              </w:rPr>
            </w:pPr>
            <w:r w:rsidRPr="00DF3F47">
              <w:rPr>
                <w:bCs/>
                <w:sz w:val="20"/>
                <w:szCs w:val="20"/>
                <w:lang w:val="ro-RO"/>
              </w:rPr>
              <w:t>3,7</w:t>
            </w:r>
          </w:p>
        </w:tc>
        <w:tc>
          <w:tcPr>
            <w:tcW w:w="709" w:type="dxa"/>
            <w:tcBorders>
              <w:top w:val="single" w:sz="4" w:space="0" w:color="auto"/>
              <w:left w:val="single" w:sz="4" w:space="0" w:color="auto"/>
              <w:bottom w:val="single" w:sz="4" w:space="0" w:color="auto"/>
              <w:right w:val="single" w:sz="4" w:space="0" w:color="auto"/>
            </w:tcBorders>
            <w:vAlign w:val="center"/>
          </w:tcPr>
          <w:p w14:paraId="52193527" w14:textId="69396682" w:rsidR="00CF1782" w:rsidRPr="00DF3F47" w:rsidRDefault="00DF3F47" w:rsidP="00CF1782">
            <w:pPr>
              <w:jc w:val="center"/>
              <w:rPr>
                <w:bCs/>
                <w:sz w:val="20"/>
                <w:szCs w:val="20"/>
                <w:lang w:val="ro-RO"/>
              </w:rPr>
            </w:pPr>
            <w:r w:rsidRPr="00DF3F47">
              <w:rPr>
                <w:bCs/>
                <w:sz w:val="20"/>
                <w:szCs w:val="20"/>
                <w:lang w:val="ro-RO"/>
              </w:rPr>
              <w:t>4,5</w:t>
            </w:r>
          </w:p>
        </w:tc>
        <w:tc>
          <w:tcPr>
            <w:tcW w:w="708" w:type="dxa"/>
            <w:tcBorders>
              <w:top w:val="single" w:sz="4" w:space="0" w:color="auto"/>
              <w:left w:val="single" w:sz="4" w:space="0" w:color="auto"/>
              <w:bottom w:val="single" w:sz="4" w:space="0" w:color="auto"/>
              <w:right w:val="single" w:sz="4" w:space="0" w:color="auto"/>
            </w:tcBorders>
            <w:vAlign w:val="center"/>
          </w:tcPr>
          <w:p w14:paraId="2C190CC9" w14:textId="745F66D2" w:rsidR="00CF1782" w:rsidRPr="00DF3F47" w:rsidRDefault="00DF3F47" w:rsidP="00CF1782">
            <w:pPr>
              <w:jc w:val="center"/>
              <w:rPr>
                <w:bCs/>
                <w:sz w:val="20"/>
                <w:szCs w:val="20"/>
                <w:lang w:val="ro-RO"/>
              </w:rPr>
            </w:pPr>
            <w:r w:rsidRPr="00DF3F47">
              <w:rPr>
                <w:bCs/>
                <w:sz w:val="20"/>
                <w:szCs w:val="20"/>
                <w:lang w:val="ro-RO"/>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0C38E9" w14:textId="6D02F9E3" w:rsidR="00CF1782" w:rsidRPr="00DF3F47" w:rsidRDefault="00DF3F47" w:rsidP="00CF1782">
            <w:pPr>
              <w:jc w:val="center"/>
              <w:rPr>
                <w:bCs/>
                <w:sz w:val="20"/>
                <w:szCs w:val="20"/>
                <w:lang w:val="ro-RO"/>
              </w:rPr>
            </w:pPr>
            <w:r w:rsidRPr="00DF3F47">
              <w:rPr>
                <w:bCs/>
                <w:sz w:val="20"/>
                <w:szCs w:val="20"/>
                <w:lang w:val="ro-RO"/>
              </w:rPr>
              <w:t>11,5</w:t>
            </w:r>
          </w:p>
        </w:tc>
        <w:tc>
          <w:tcPr>
            <w:tcW w:w="709" w:type="dxa"/>
            <w:tcBorders>
              <w:top w:val="single" w:sz="4" w:space="0" w:color="auto"/>
              <w:left w:val="single" w:sz="4" w:space="0" w:color="auto"/>
              <w:bottom w:val="single" w:sz="4" w:space="0" w:color="auto"/>
              <w:right w:val="single" w:sz="4" w:space="0" w:color="auto"/>
            </w:tcBorders>
            <w:vAlign w:val="center"/>
          </w:tcPr>
          <w:p w14:paraId="67F01DD5" w14:textId="22699FAD" w:rsidR="00CF1782" w:rsidRPr="00DF3F47" w:rsidRDefault="00DF3F47" w:rsidP="00CF1782">
            <w:pPr>
              <w:jc w:val="center"/>
              <w:rPr>
                <w:bCs/>
                <w:sz w:val="20"/>
                <w:szCs w:val="20"/>
                <w:lang w:val="ro-RO"/>
              </w:rPr>
            </w:pPr>
            <w:r w:rsidRPr="00DF3F47">
              <w:rPr>
                <w:bCs/>
                <w:sz w:val="20"/>
                <w:szCs w:val="20"/>
                <w:lang w:val="ro-RO"/>
              </w:rPr>
              <w:t>9,5</w:t>
            </w:r>
          </w:p>
        </w:tc>
        <w:tc>
          <w:tcPr>
            <w:tcW w:w="709" w:type="dxa"/>
            <w:tcBorders>
              <w:top w:val="single" w:sz="4" w:space="0" w:color="auto"/>
              <w:left w:val="single" w:sz="4" w:space="0" w:color="auto"/>
              <w:bottom w:val="single" w:sz="4" w:space="0" w:color="auto"/>
              <w:right w:val="single" w:sz="4" w:space="0" w:color="auto"/>
            </w:tcBorders>
            <w:vAlign w:val="center"/>
          </w:tcPr>
          <w:p w14:paraId="01B55065" w14:textId="3CCBBB06" w:rsidR="00CF1782" w:rsidRPr="00DF3F47" w:rsidRDefault="00DF3F47" w:rsidP="00CF1782">
            <w:pPr>
              <w:jc w:val="center"/>
              <w:rPr>
                <w:bCs/>
                <w:sz w:val="20"/>
                <w:szCs w:val="20"/>
                <w:lang w:val="ro-RO"/>
              </w:rPr>
            </w:pPr>
            <w:r w:rsidRPr="00DF3F47">
              <w:rPr>
                <w:bCs/>
                <w:sz w:val="20"/>
                <w:szCs w:val="20"/>
                <w:lang w:val="ro-RO"/>
              </w:rPr>
              <w:t>3,9</w:t>
            </w:r>
          </w:p>
        </w:tc>
        <w:tc>
          <w:tcPr>
            <w:tcW w:w="708" w:type="dxa"/>
            <w:tcBorders>
              <w:top w:val="single" w:sz="4" w:space="0" w:color="auto"/>
              <w:left w:val="single" w:sz="4" w:space="0" w:color="auto"/>
              <w:bottom w:val="single" w:sz="4" w:space="0" w:color="auto"/>
              <w:right w:val="single" w:sz="4" w:space="0" w:color="auto"/>
            </w:tcBorders>
            <w:vAlign w:val="center"/>
          </w:tcPr>
          <w:p w14:paraId="23D9E844" w14:textId="1A68CAAB" w:rsidR="00CF1782" w:rsidRPr="00DF3F47" w:rsidRDefault="00DF3F47" w:rsidP="00CF1782">
            <w:pPr>
              <w:jc w:val="center"/>
              <w:rPr>
                <w:bCs/>
                <w:sz w:val="20"/>
                <w:szCs w:val="20"/>
                <w:lang w:val="ro-RO"/>
              </w:rPr>
            </w:pPr>
            <w:r w:rsidRPr="00DF3F47">
              <w:rPr>
                <w:bCs/>
                <w:sz w:val="20"/>
                <w:szCs w:val="20"/>
                <w:lang w:val="ro-RO"/>
              </w:rPr>
              <w:t>1,4</w:t>
            </w:r>
          </w:p>
        </w:tc>
        <w:tc>
          <w:tcPr>
            <w:tcW w:w="907" w:type="dxa"/>
            <w:tcBorders>
              <w:top w:val="single" w:sz="4" w:space="0" w:color="auto"/>
              <w:left w:val="single" w:sz="4" w:space="0" w:color="auto"/>
              <w:bottom w:val="single" w:sz="4" w:space="0" w:color="auto"/>
              <w:right w:val="single" w:sz="4" w:space="0" w:color="auto"/>
            </w:tcBorders>
            <w:vAlign w:val="center"/>
          </w:tcPr>
          <w:p w14:paraId="79B04DAC" w14:textId="3C54AAC5" w:rsidR="00CF1782" w:rsidRPr="00DF3F47" w:rsidRDefault="00DF3F47" w:rsidP="00CF1782">
            <w:pPr>
              <w:jc w:val="center"/>
              <w:rPr>
                <w:b/>
                <w:bCs/>
                <w:sz w:val="20"/>
                <w:szCs w:val="20"/>
                <w:lang w:val="ro-RO"/>
              </w:rPr>
            </w:pPr>
            <w:r w:rsidRPr="00DF3F47">
              <w:rPr>
                <w:b/>
                <w:bCs/>
                <w:sz w:val="20"/>
                <w:szCs w:val="20"/>
                <w:lang w:val="ro-RO"/>
              </w:rPr>
              <w:t>4,8</w:t>
            </w:r>
          </w:p>
        </w:tc>
      </w:tr>
      <w:tr w:rsidR="00CF1782" w:rsidRPr="00302B89" w14:paraId="518C039F" w14:textId="77777777" w:rsidTr="00EB3028">
        <w:tc>
          <w:tcPr>
            <w:tcW w:w="1701" w:type="dxa"/>
            <w:tcBorders>
              <w:top w:val="single" w:sz="4" w:space="0" w:color="auto"/>
              <w:left w:val="single" w:sz="4" w:space="0" w:color="auto"/>
              <w:bottom w:val="single" w:sz="4" w:space="0" w:color="auto"/>
              <w:right w:val="single" w:sz="4" w:space="0" w:color="auto"/>
            </w:tcBorders>
            <w:vAlign w:val="center"/>
          </w:tcPr>
          <w:p w14:paraId="5E7C906A" w14:textId="77777777" w:rsidR="00CF1782" w:rsidRPr="00DF3F47" w:rsidRDefault="00CF1782" w:rsidP="00CF1782">
            <w:pPr>
              <w:jc w:val="center"/>
              <w:rPr>
                <w:b/>
                <w:spacing w:val="-10"/>
                <w:sz w:val="20"/>
                <w:szCs w:val="20"/>
                <w:lang w:val="ro-RO"/>
              </w:rPr>
            </w:pPr>
            <w:r w:rsidRPr="00DF3F47">
              <w:rPr>
                <w:b/>
                <w:spacing w:val="-10"/>
                <w:sz w:val="20"/>
                <w:szCs w:val="20"/>
                <w:lang w:val="ro-RO"/>
              </w:rPr>
              <w:t>Volum mediu</w:t>
            </w:r>
          </w:p>
          <w:p w14:paraId="6BBD0FA4" w14:textId="77777777" w:rsidR="00CF1782" w:rsidRPr="00DF3F47" w:rsidRDefault="00CF1782" w:rsidP="00CF1782">
            <w:pPr>
              <w:jc w:val="center"/>
              <w:rPr>
                <w:b/>
                <w:spacing w:val="-10"/>
                <w:sz w:val="20"/>
                <w:szCs w:val="20"/>
                <w:lang w:val="ro-RO"/>
              </w:rPr>
            </w:pPr>
            <w:r w:rsidRPr="00DF3F47">
              <w:rPr>
                <w:b/>
                <w:spacing w:val="-10"/>
                <w:sz w:val="20"/>
                <w:szCs w:val="20"/>
                <w:lang w:val="ro-RO"/>
              </w:rPr>
              <w:t>-   mc/ha -</w:t>
            </w:r>
          </w:p>
        </w:tc>
        <w:tc>
          <w:tcPr>
            <w:tcW w:w="851" w:type="dxa"/>
            <w:tcBorders>
              <w:top w:val="single" w:sz="4" w:space="0" w:color="auto"/>
              <w:left w:val="single" w:sz="4" w:space="0" w:color="auto"/>
              <w:bottom w:val="single" w:sz="4" w:space="0" w:color="auto"/>
              <w:right w:val="single" w:sz="4" w:space="0" w:color="auto"/>
            </w:tcBorders>
            <w:vAlign w:val="center"/>
          </w:tcPr>
          <w:p w14:paraId="4F0DFE50" w14:textId="02B4E554" w:rsidR="00CF1782" w:rsidRPr="00DF3F47" w:rsidRDefault="00DF3F47" w:rsidP="00CF1782">
            <w:pPr>
              <w:jc w:val="center"/>
              <w:rPr>
                <w:bCs/>
                <w:sz w:val="20"/>
                <w:szCs w:val="20"/>
                <w:lang w:val="ro-RO"/>
              </w:rPr>
            </w:pPr>
            <w:r w:rsidRPr="00DF3F47">
              <w:rPr>
                <w:bCs/>
                <w:sz w:val="20"/>
                <w:szCs w:val="20"/>
                <w:lang w:val="ro-RO"/>
              </w:rPr>
              <w:t>312</w:t>
            </w:r>
          </w:p>
        </w:tc>
        <w:tc>
          <w:tcPr>
            <w:tcW w:w="794" w:type="dxa"/>
            <w:tcBorders>
              <w:top w:val="single" w:sz="4" w:space="0" w:color="auto"/>
              <w:left w:val="single" w:sz="4" w:space="0" w:color="auto"/>
              <w:bottom w:val="single" w:sz="4" w:space="0" w:color="auto"/>
              <w:right w:val="single" w:sz="4" w:space="0" w:color="auto"/>
            </w:tcBorders>
            <w:vAlign w:val="center"/>
          </w:tcPr>
          <w:p w14:paraId="66E22717" w14:textId="49B3B918" w:rsidR="00CF1782" w:rsidRPr="00DF3F47" w:rsidRDefault="00DF3F47" w:rsidP="00CF1782">
            <w:pPr>
              <w:jc w:val="center"/>
              <w:rPr>
                <w:bCs/>
                <w:sz w:val="20"/>
                <w:szCs w:val="20"/>
                <w:lang w:val="ro-RO"/>
              </w:rPr>
            </w:pPr>
            <w:r w:rsidRPr="00DF3F47">
              <w:rPr>
                <w:bCs/>
                <w:sz w:val="20"/>
                <w:szCs w:val="20"/>
                <w:lang w:val="ro-RO"/>
              </w:rPr>
              <w:t>288</w:t>
            </w:r>
          </w:p>
        </w:tc>
        <w:tc>
          <w:tcPr>
            <w:tcW w:w="709" w:type="dxa"/>
            <w:tcBorders>
              <w:top w:val="single" w:sz="4" w:space="0" w:color="auto"/>
              <w:left w:val="single" w:sz="4" w:space="0" w:color="auto"/>
              <w:bottom w:val="single" w:sz="4" w:space="0" w:color="auto"/>
              <w:right w:val="single" w:sz="4" w:space="0" w:color="auto"/>
            </w:tcBorders>
            <w:vAlign w:val="center"/>
          </w:tcPr>
          <w:p w14:paraId="0D028A01" w14:textId="2C9481C3" w:rsidR="00CF1782" w:rsidRPr="00DF3F47" w:rsidRDefault="00DF3F47" w:rsidP="00CF1782">
            <w:pPr>
              <w:jc w:val="center"/>
              <w:rPr>
                <w:bCs/>
                <w:sz w:val="20"/>
                <w:szCs w:val="20"/>
                <w:lang w:val="ro-RO"/>
              </w:rPr>
            </w:pPr>
            <w:r w:rsidRPr="00DF3F47">
              <w:rPr>
                <w:bCs/>
                <w:sz w:val="20"/>
                <w:szCs w:val="20"/>
                <w:lang w:val="ro-RO"/>
              </w:rPr>
              <w:t>383</w:t>
            </w:r>
          </w:p>
        </w:tc>
        <w:tc>
          <w:tcPr>
            <w:tcW w:w="709" w:type="dxa"/>
            <w:tcBorders>
              <w:top w:val="single" w:sz="4" w:space="0" w:color="auto"/>
              <w:left w:val="single" w:sz="4" w:space="0" w:color="auto"/>
              <w:bottom w:val="single" w:sz="4" w:space="0" w:color="auto"/>
              <w:right w:val="single" w:sz="4" w:space="0" w:color="auto"/>
            </w:tcBorders>
            <w:vAlign w:val="center"/>
          </w:tcPr>
          <w:p w14:paraId="35750A60" w14:textId="4628327E" w:rsidR="00CF1782" w:rsidRPr="00DF3F47" w:rsidRDefault="00DF3F47" w:rsidP="00CF1782">
            <w:pPr>
              <w:jc w:val="center"/>
              <w:rPr>
                <w:bCs/>
                <w:sz w:val="20"/>
                <w:szCs w:val="20"/>
                <w:lang w:val="ro-RO"/>
              </w:rPr>
            </w:pPr>
            <w:r w:rsidRPr="00DF3F47">
              <w:rPr>
                <w:bCs/>
                <w:sz w:val="20"/>
                <w:szCs w:val="20"/>
                <w:lang w:val="ro-RO"/>
              </w:rPr>
              <w:t>179</w:t>
            </w:r>
          </w:p>
        </w:tc>
        <w:tc>
          <w:tcPr>
            <w:tcW w:w="709" w:type="dxa"/>
            <w:tcBorders>
              <w:top w:val="single" w:sz="4" w:space="0" w:color="auto"/>
              <w:left w:val="single" w:sz="4" w:space="0" w:color="auto"/>
              <w:bottom w:val="single" w:sz="4" w:space="0" w:color="auto"/>
              <w:right w:val="single" w:sz="4" w:space="0" w:color="auto"/>
            </w:tcBorders>
            <w:vAlign w:val="center"/>
          </w:tcPr>
          <w:p w14:paraId="661BDFB0" w14:textId="519BA117" w:rsidR="00CF1782" w:rsidRPr="00DF3F47" w:rsidRDefault="00DF3F47" w:rsidP="00CF1782">
            <w:pPr>
              <w:jc w:val="center"/>
              <w:rPr>
                <w:bCs/>
                <w:sz w:val="20"/>
                <w:szCs w:val="20"/>
                <w:lang w:val="ro-RO"/>
              </w:rPr>
            </w:pPr>
            <w:r w:rsidRPr="00DF3F47">
              <w:rPr>
                <w:bCs/>
                <w:sz w:val="20"/>
                <w:szCs w:val="20"/>
                <w:lang w:val="ro-RO"/>
              </w:rPr>
              <w:t>299</w:t>
            </w:r>
          </w:p>
        </w:tc>
        <w:tc>
          <w:tcPr>
            <w:tcW w:w="708" w:type="dxa"/>
            <w:tcBorders>
              <w:top w:val="single" w:sz="4" w:space="0" w:color="auto"/>
              <w:left w:val="single" w:sz="4" w:space="0" w:color="auto"/>
              <w:bottom w:val="single" w:sz="4" w:space="0" w:color="auto"/>
              <w:right w:val="single" w:sz="4" w:space="0" w:color="auto"/>
            </w:tcBorders>
            <w:vAlign w:val="center"/>
          </w:tcPr>
          <w:p w14:paraId="56614278" w14:textId="4FDC50DA" w:rsidR="00CF1782" w:rsidRPr="00DF3F47" w:rsidRDefault="00DF3F47" w:rsidP="00CF1782">
            <w:pPr>
              <w:jc w:val="center"/>
              <w:rPr>
                <w:bCs/>
                <w:sz w:val="20"/>
                <w:szCs w:val="20"/>
                <w:lang w:val="ro-RO"/>
              </w:rPr>
            </w:pPr>
            <w:r w:rsidRPr="00DF3F47">
              <w:rPr>
                <w:bCs/>
                <w:sz w:val="20"/>
                <w:szCs w:val="20"/>
                <w:lang w:val="ro-RO"/>
              </w:rPr>
              <w:t>268</w:t>
            </w:r>
          </w:p>
        </w:tc>
        <w:tc>
          <w:tcPr>
            <w:tcW w:w="709" w:type="dxa"/>
            <w:tcBorders>
              <w:top w:val="single" w:sz="4" w:space="0" w:color="auto"/>
              <w:left w:val="single" w:sz="4" w:space="0" w:color="auto"/>
              <w:bottom w:val="single" w:sz="4" w:space="0" w:color="auto"/>
              <w:right w:val="single" w:sz="4" w:space="0" w:color="auto"/>
            </w:tcBorders>
            <w:vAlign w:val="center"/>
          </w:tcPr>
          <w:p w14:paraId="6C3FE622" w14:textId="7338EB63" w:rsidR="00CF1782" w:rsidRPr="00DF3F47" w:rsidRDefault="00DF3F47" w:rsidP="00CF1782">
            <w:pPr>
              <w:jc w:val="center"/>
              <w:rPr>
                <w:bCs/>
                <w:sz w:val="20"/>
                <w:szCs w:val="20"/>
                <w:lang w:val="ro-RO"/>
              </w:rPr>
            </w:pPr>
            <w:r w:rsidRPr="00DF3F47">
              <w:rPr>
                <w:bCs/>
                <w:sz w:val="20"/>
                <w:szCs w:val="20"/>
                <w:lang w:val="ro-RO"/>
              </w:rPr>
              <w:t>288</w:t>
            </w:r>
          </w:p>
        </w:tc>
        <w:tc>
          <w:tcPr>
            <w:tcW w:w="709" w:type="dxa"/>
            <w:tcBorders>
              <w:top w:val="single" w:sz="4" w:space="0" w:color="auto"/>
              <w:left w:val="single" w:sz="4" w:space="0" w:color="auto"/>
              <w:bottom w:val="single" w:sz="4" w:space="0" w:color="auto"/>
              <w:right w:val="single" w:sz="4" w:space="0" w:color="auto"/>
            </w:tcBorders>
            <w:vAlign w:val="center"/>
          </w:tcPr>
          <w:p w14:paraId="6A6C9FCF" w14:textId="650F20C5" w:rsidR="00CF1782" w:rsidRPr="00DF3F47" w:rsidRDefault="00DF3F47" w:rsidP="00CF1782">
            <w:pPr>
              <w:jc w:val="center"/>
              <w:rPr>
                <w:bCs/>
                <w:sz w:val="20"/>
                <w:szCs w:val="20"/>
                <w:lang w:val="ro-RO"/>
              </w:rPr>
            </w:pPr>
            <w:r w:rsidRPr="00DF3F47">
              <w:rPr>
                <w:bCs/>
                <w:sz w:val="20"/>
                <w:szCs w:val="20"/>
                <w:lang w:val="ro-RO"/>
              </w:rPr>
              <w:t>377</w:t>
            </w:r>
          </w:p>
        </w:tc>
        <w:tc>
          <w:tcPr>
            <w:tcW w:w="709" w:type="dxa"/>
            <w:tcBorders>
              <w:top w:val="single" w:sz="4" w:space="0" w:color="auto"/>
              <w:left w:val="single" w:sz="4" w:space="0" w:color="auto"/>
              <w:bottom w:val="single" w:sz="4" w:space="0" w:color="auto"/>
              <w:right w:val="single" w:sz="4" w:space="0" w:color="auto"/>
            </w:tcBorders>
            <w:vAlign w:val="center"/>
          </w:tcPr>
          <w:p w14:paraId="643BB2F8" w14:textId="15CABF34" w:rsidR="00CF1782" w:rsidRPr="00DF3F47" w:rsidRDefault="00DF3F47" w:rsidP="00CF1782">
            <w:pPr>
              <w:jc w:val="center"/>
              <w:rPr>
                <w:bCs/>
                <w:sz w:val="20"/>
                <w:szCs w:val="20"/>
                <w:lang w:val="ro-RO"/>
              </w:rPr>
            </w:pPr>
            <w:r w:rsidRPr="00DF3F47">
              <w:rPr>
                <w:bCs/>
                <w:sz w:val="20"/>
                <w:szCs w:val="20"/>
                <w:lang w:val="ro-RO"/>
              </w:rPr>
              <w:t>188</w:t>
            </w:r>
          </w:p>
        </w:tc>
        <w:tc>
          <w:tcPr>
            <w:tcW w:w="708" w:type="dxa"/>
            <w:tcBorders>
              <w:top w:val="single" w:sz="4" w:space="0" w:color="auto"/>
              <w:left w:val="single" w:sz="4" w:space="0" w:color="auto"/>
              <w:bottom w:val="single" w:sz="4" w:space="0" w:color="auto"/>
              <w:right w:val="single" w:sz="4" w:space="0" w:color="auto"/>
            </w:tcBorders>
            <w:vAlign w:val="center"/>
          </w:tcPr>
          <w:p w14:paraId="614DCE13" w14:textId="783ED8E8" w:rsidR="00CF1782" w:rsidRPr="00DF3F47" w:rsidRDefault="00DF3F47" w:rsidP="00CF1782">
            <w:pPr>
              <w:jc w:val="center"/>
              <w:rPr>
                <w:bCs/>
                <w:sz w:val="20"/>
                <w:szCs w:val="20"/>
                <w:lang w:val="ro-RO"/>
              </w:rPr>
            </w:pPr>
            <w:r w:rsidRPr="00DF3F47">
              <w:rPr>
                <w:bCs/>
                <w:sz w:val="20"/>
                <w:szCs w:val="20"/>
                <w:lang w:val="ro-RO"/>
              </w:rPr>
              <w:t>148</w:t>
            </w:r>
          </w:p>
        </w:tc>
        <w:tc>
          <w:tcPr>
            <w:tcW w:w="907" w:type="dxa"/>
            <w:tcBorders>
              <w:top w:val="single" w:sz="4" w:space="0" w:color="auto"/>
              <w:left w:val="single" w:sz="4" w:space="0" w:color="auto"/>
              <w:bottom w:val="single" w:sz="4" w:space="0" w:color="auto"/>
              <w:right w:val="single" w:sz="4" w:space="0" w:color="auto"/>
            </w:tcBorders>
            <w:vAlign w:val="center"/>
          </w:tcPr>
          <w:p w14:paraId="00E7A405" w14:textId="1CAFE139" w:rsidR="00CF1782" w:rsidRPr="00DF3F47" w:rsidRDefault="00DF3F47" w:rsidP="00CF1782">
            <w:pPr>
              <w:jc w:val="center"/>
              <w:rPr>
                <w:b/>
                <w:bCs/>
                <w:sz w:val="20"/>
                <w:szCs w:val="20"/>
                <w:lang w:val="ro-RO"/>
              </w:rPr>
            </w:pPr>
            <w:r w:rsidRPr="00DF3F47">
              <w:rPr>
                <w:b/>
                <w:bCs/>
                <w:sz w:val="20"/>
                <w:szCs w:val="20"/>
                <w:lang w:val="ro-RO"/>
              </w:rPr>
              <w:t>298</w:t>
            </w:r>
          </w:p>
        </w:tc>
      </w:tr>
      <w:tr w:rsidR="00CF1782" w:rsidRPr="00302B89" w14:paraId="6058E2C7" w14:textId="77777777" w:rsidTr="00EB3028">
        <w:tc>
          <w:tcPr>
            <w:tcW w:w="1701" w:type="dxa"/>
            <w:tcBorders>
              <w:top w:val="single" w:sz="4" w:space="0" w:color="auto"/>
              <w:left w:val="single" w:sz="4" w:space="0" w:color="auto"/>
              <w:bottom w:val="single" w:sz="4" w:space="0" w:color="auto"/>
              <w:right w:val="single" w:sz="4" w:space="0" w:color="auto"/>
            </w:tcBorders>
            <w:vAlign w:val="center"/>
          </w:tcPr>
          <w:p w14:paraId="0373C043" w14:textId="77777777" w:rsidR="00CF1782" w:rsidRPr="00DF3F47" w:rsidRDefault="00CF1782" w:rsidP="00CF1782">
            <w:pPr>
              <w:jc w:val="center"/>
              <w:rPr>
                <w:b/>
                <w:sz w:val="20"/>
                <w:szCs w:val="20"/>
                <w:lang w:val="ro-RO"/>
              </w:rPr>
            </w:pPr>
            <w:r w:rsidRPr="00DF3F47">
              <w:rPr>
                <w:b/>
                <w:sz w:val="20"/>
                <w:szCs w:val="20"/>
                <w:lang w:val="ro-RO"/>
              </w:rPr>
              <w:t>Volum total</w:t>
            </w:r>
          </w:p>
          <w:p w14:paraId="0AA36C96" w14:textId="77777777" w:rsidR="00CF1782" w:rsidRPr="00DF3F47" w:rsidRDefault="00CF1782" w:rsidP="00CF1782">
            <w:pPr>
              <w:jc w:val="center"/>
              <w:rPr>
                <w:b/>
                <w:sz w:val="20"/>
                <w:szCs w:val="20"/>
                <w:lang w:val="ro-RO"/>
              </w:rPr>
            </w:pPr>
            <w:r w:rsidRPr="00DF3F47">
              <w:rPr>
                <w:b/>
                <w:sz w:val="20"/>
                <w:szCs w:val="20"/>
                <w:lang w:val="ro-RO"/>
              </w:rPr>
              <w:t>- mc -</w:t>
            </w:r>
          </w:p>
        </w:tc>
        <w:tc>
          <w:tcPr>
            <w:tcW w:w="851" w:type="dxa"/>
            <w:tcBorders>
              <w:top w:val="single" w:sz="4" w:space="0" w:color="auto"/>
              <w:left w:val="single" w:sz="4" w:space="0" w:color="auto"/>
              <w:bottom w:val="single" w:sz="4" w:space="0" w:color="auto"/>
              <w:right w:val="single" w:sz="4" w:space="0" w:color="auto"/>
            </w:tcBorders>
            <w:vAlign w:val="center"/>
          </w:tcPr>
          <w:p w14:paraId="3A896A58" w14:textId="462219B9" w:rsidR="00CF1782" w:rsidRPr="00DF3F47" w:rsidRDefault="00DF3F47" w:rsidP="00CF1782">
            <w:pPr>
              <w:jc w:val="center"/>
              <w:rPr>
                <w:bCs/>
                <w:spacing w:val="-8"/>
                <w:sz w:val="20"/>
                <w:szCs w:val="20"/>
                <w:lang w:val="ro-RO"/>
              </w:rPr>
            </w:pPr>
            <w:r w:rsidRPr="00DF3F47">
              <w:rPr>
                <w:bCs/>
                <w:spacing w:val="-8"/>
                <w:sz w:val="20"/>
                <w:szCs w:val="20"/>
                <w:lang w:val="ro-RO"/>
              </w:rPr>
              <w:t>2619341</w:t>
            </w:r>
          </w:p>
        </w:tc>
        <w:tc>
          <w:tcPr>
            <w:tcW w:w="794" w:type="dxa"/>
            <w:tcBorders>
              <w:top w:val="single" w:sz="4" w:space="0" w:color="auto"/>
              <w:left w:val="single" w:sz="4" w:space="0" w:color="auto"/>
              <w:bottom w:val="single" w:sz="4" w:space="0" w:color="auto"/>
              <w:right w:val="single" w:sz="4" w:space="0" w:color="auto"/>
            </w:tcBorders>
            <w:vAlign w:val="center"/>
          </w:tcPr>
          <w:p w14:paraId="44C1801E" w14:textId="44710D21" w:rsidR="00CF1782" w:rsidRPr="00DF3F47" w:rsidRDefault="00DF3F47" w:rsidP="00CF1782">
            <w:pPr>
              <w:jc w:val="center"/>
              <w:rPr>
                <w:bCs/>
                <w:spacing w:val="-8"/>
                <w:sz w:val="20"/>
                <w:szCs w:val="20"/>
                <w:lang w:val="ro-RO"/>
              </w:rPr>
            </w:pPr>
            <w:r w:rsidRPr="00DF3F47">
              <w:rPr>
                <w:bCs/>
                <w:spacing w:val="-8"/>
                <w:sz w:val="20"/>
                <w:szCs w:val="20"/>
                <w:lang w:val="ro-RO"/>
              </w:rPr>
              <w:t>553677</w:t>
            </w:r>
          </w:p>
        </w:tc>
        <w:tc>
          <w:tcPr>
            <w:tcW w:w="709" w:type="dxa"/>
            <w:tcBorders>
              <w:top w:val="single" w:sz="4" w:space="0" w:color="auto"/>
              <w:left w:val="single" w:sz="4" w:space="0" w:color="auto"/>
              <w:bottom w:val="single" w:sz="4" w:space="0" w:color="auto"/>
              <w:right w:val="single" w:sz="4" w:space="0" w:color="auto"/>
            </w:tcBorders>
            <w:vAlign w:val="center"/>
          </w:tcPr>
          <w:p w14:paraId="4E5CEA0C" w14:textId="78A506ED" w:rsidR="00CF1782" w:rsidRPr="00DF3F47" w:rsidRDefault="00DF3F47" w:rsidP="00CF1782">
            <w:pPr>
              <w:jc w:val="center"/>
              <w:rPr>
                <w:bCs/>
                <w:spacing w:val="-2"/>
                <w:sz w:val="20"/>
                <w:szCs w:val="20"/>
                <w:lang w:val="ro-RO"/>
              </w:rPr>
            </w:pPr>
            <w:r w:rsidRPr="00DF3F47">
              <w:rPr>
                <w:bCs/>
                <w:spacing w:val="-2"/>
                <w:sz w:val="20"/>
                <w:szCs w:val="20"/>
                <w:lang w:val="ro-RO"/>
              </w:rPr>
              <w:t>492126</w:t>
            </w:r>
          </w:p>
        </w:tc>
        <w:tc>
          <w:tcPr>
            <w:tcW w:w="709" w:type="dxa"/>
            <w:tcBorders>
              <w:top w:val="single" w:sz="4" w:space="0" w:color="auto"/>
              <w:left w:val="single" w:sz="4" w:space="0" w:color="auto"/>
              <w:bottom w:val="single" w:sz="4" w:space="0" w:color="auto"/>
              <w:right w:val="single" w:sz="4" w:space="0" w:color="auto"/>
            </w:tcBorders>
            <w:vAlign w:val="center"/>
          </w:tcPr>
          <w:p w14:paraId="5D8B9E75" w14:textId="5F0E71A7" w:rsidR="00CF1782" w:rsidRPr="00DF3F47" w:rsidRDefault="00DF3F47" w:rsidP="00CF1782">
            <w:pPr>
              <w:jc w:val="center"/>
              <w:rPr>
                <w:bCs/>
                <w:spacing w:val="-2"/>
                <w:sz w:val="20"/>
                <w:szCs w:val="20"/>
                <w:lang w:val="ro-RO"/>
              </w:rPr>
            </w:pPr>
            <w:r w:rsidRPr="00DF3F47">
              <w:rPr>
                <w:bCs/>
                <w:spacing w:val="-2"/>
                <w:sz w:val="20"/>
                <w:szCs w:val="20"/>
                <w:lang w:val="ro-RO"/>
              </w:rPr>
              <w:t>225868</w:t>
            </w:r>
          </w:p>
        </w:tc>
        <w:tc>
          <w:tcPr>
            <w:tcW w:w="709" w:type="dxa"/>
            <w:tcBorders>
              <w:top w:val="single" w:sz="4" w:space="0" w:color="auto"/>
              <w:left w:val="single" w:sz="4" w:space="0" w:color="auto"/>
              <w:bottom w:val="single" w:sz="4" w:space="0" w:color="auto"/>
              <w:right w:val="single" w:sz="4" w:space="0" w:color="auto"/>
            </w:tcBorders>
            <w:vAlign w:val="center"/>
          </w:tcPr>
          <w:p w14:paraId="504ACF03" w14:textId="03784595" w:rsidR="00CF1782" w:rsidRPr="00DF3F47" w:rsidRDefault="00DF3F47" w:rsidP="00CF1782">
            <w:pPr>
              <w:jc w:val="center"/>
              <w:rPr>
                <w:bCs/>
                <w:spacing w:val="-2"/>
                <w:sz w:val="20"/>
                <w:szCs w:val="20"/>
                <w:lang w:val="ro-RO"/>
              </w:rPr>
            </w:pPr>
            <w:r w:rsidRPr="00DF3F47">
              <w:rPr>
                <w:bCs/>
                <w:spacing w:val="-2"/>
                <w:sz w:val="20"/>
                <w:szCs w:val="20"/>
                <w:lang w:val="ro-RO"/>
              </w:rPr>
              <w:t>173691</w:t>
            </w:r>
          </w:p>
        </w:tc>
        <w:tc>
          <w:tcPr>
            <w:tcW w:w="708" w:type="dxa"/>
            <w:tcBorders>
              <w:top w:val="single" w:sz="4" w:space="0" w:color="auto"/>
              <w:left w:val="single" w:sz="4" w:space="0" w:color="auto"/>
              <w:bottom w:val="single" w:sz="4" w:space="0" w:color="auto"/>
              <w:right w:val="single" w:sz="4" w:space="0" w:color="auto"/>
            </w:tcBorders>
            <w:vAlign w:val="center"/>
          </w:tcPr>
          <w:p w14:paraId="60F47E21" w14:textId="18518DA5" w:rsidR="00CF1782" w:rsidRPr="00DF3F47" w:rsidRDefault="00DF3F47" w:rsidP="00CF1782">
            <w:pPr>
              <w:jc w:val="center"/>
              <w:rPr>
                <w:bCs/>
                <w:spacing w:val="-2"/>
                <w:sz w:val="20"/>
                <w:szCs w:val="20"/>
                <w:lang w:val="ro-RO"/>
              </w:rPr>
            </w:pPr>
            <w:r w:rsidRPr="00DF3F47">
              <w:rPr>
                <w:bCs/>
                <w:spacing w:val="-2"/>
                <w:sz w:val="20"/>
                <w:szCs w:val="20"/>
                <w:lang w:val="ro-RO"/>
              </w:rPr>
              <w:t>74430</w:t>
            </w:r>
          </w:p>
        </w:tc>
        <w:tc>
          <w:tcPr>
            <w:tcW w:w="709" w:type="dxa"/>
            <w:tcBorders>
              <w:top w:val="single" w:sz="4" w:space="0" w:color="auto"/>
              <w:left w:val="single" w:sz="4" w:space="0" w:color="auto"/>
              <w:bottom w:val="single" w:sz="4" w:space="0" w:color="auto"/>
              <w:right w:val="single" w:sz="4" w:space="0" w:color="auto"/>
            </w:tcBorders>
            <w:vAlign w:val="center"/>
          </w:tcPr>
          <w:p w14:paraId="1E97A23D" w14:textId="7345B3EE" w:rsidR="00CF1782" w:rsidRPr="00DF3F47" w:rsidRDefault="00DF3F47" w:rsidP="00CF1782">
            <w:pPr>
              <w:jc w:val="center"/>
              <w:rPr>
                <w:bCs/>
                <w:spacing w:val="-2"/>
                <w:sz w:val="20"/>
                <w:szCs w:val="20"/>
                <w:lang w:val="ro-RO"/>
              </w:rPr>
            </w:pPr>
            <w:r w:rsidRPr="00DF3F47">
              <w:rPr>
                <w:bCs/>
                <w:spacing w:val="-2"/>
                <w:sz w:val="20"/>
                <w:szCs w:val="20"/>
                <w:lang w:val="ro-RO"/>
              </w:rPr>
              <w:t>28166</w:t>
            </w:r>
          </w:p>
        </w:tc>
        <w:tc>
          <w:tcPr>
            <w:tcW w:w="709" w:type="dxa"/>
            <w:tcBorders>
              <w:top w:val="single" w:sz="4" w:space="0" w:color="auto"/>
              <w:left w:val="single" w:sz="4" w:space="0" w:color="auto"/>
              <w:bottom w:val="single" w:sz="4" w:space="0" w:color="auto"/>
              <w:right w:val="single" w:sz="4" w:space="0" w:color="auto"/>
            </w:tcBorders>
            <w:vAlign w:val="center"/>
          </w:tcPr>
          <w:p w14:paraId="3A37C75E" w14:textId="3D955181" w:rsidR="00CF1782" w:rsidRPr="00DF3F47" w:rsidRDefault="00DF3F47" w:rsidP="00CF1782">
            <w:pPr>
              <w:jc w:val="center"/>
              <w:rPr>
                <w:bCs/>
                <w:spacing w:val="-2"/>
                <w:sz w:val="20"/>
                <w:szCs w:val="20"/>
                <w:lang w:val="ro-RO"/>
              </w:rPr>
            </w:pPr>
            <w:r w:rsidRPr="00DF3F47">
              <w:rPr>
                <w:bCs/>
                <w:spacing w:val="-2"/>
                <w:sz w:val="20"/>
                <w:szCs w:val="20"/>
                <w:lang w:val="ro-RO"/>
              </w:rPr>
              <w:t>94289</w:t>
            </w:r>
          </w:p>
        </w:tc>
        <w:tc>
          <w:tcPr>
            <w:tcW w:w="709" w:type="dxa"/>
            <w:tcBorders>
              <w:top w:val="single" w:sz="4" w:space="0" w:color="auto"/>
              <w:left w:val="single" w:sz="4" w:space="0" w:color="auto"/>
              <w:bottom w:val="single" w:sz="4" w:space="0" w:color="auto"/>
              <w:right w:val="single" w:sz="4" w:space="0" w:color="auto"/>
            </w:tcBorders>
            <w:vAlign w:val="center"/>
          </w:tcPr>
          <w:p w14:paraId="08E82663" w14:textId="2E223FCC" w:rsidR="00CF1782" w:rsidRPr="00DF3F47" w:rsidRDefault="00DF3F47" w:rsidP="00CF1782">
            <w:pPr>
              <w:jc w:val="center"/>
              <w:rPr>
                <w:bCs/>
                <w:spacing w:val="-2"/>
                <w:sz w:val="20"/>
                <w:szCs w:val="20"/>
                <w:lang w:val="ro-RO"/>
              </w:rPr>
            </w:pPr>
            <w:r w:rsidRPr="00DF3F47">
              <w:rPr>
                <w:bCs/>
                <w:spacing w:val="-2"/>
                <w:sz w:val="20"/>
                <w:szCs w:val="20"/>
                <w:lang w:val="ro-RO"/>
              </w:rPr>
              <w:t>124091</w:t>
            </w:r>
          </w:p>
        </w:tc>
        <w:tc>
          <w:tcPr>
            <w:tcW w:w="708" w:type="dxa"/>
            <w:tcBorders>
              <w:top w:val="single" w:sz="4" w:space="0" w:color="auto"/>
              <w:left w:val="single" w:sz="4" w:space="0" w:color="auto"/>
              <w:bottom w:val="single" w:sz="4" w:space="0" w:color="auto"/>
              <w:right w:val="single" w:sz="4" w:space="0" w:color="auto"/>
            </w:tcBorders>
            <w:vAlign w:val="center"/>
          </w:tcPr>
          <w:p w14:paraId="4D155125" w14:textId="37F6E366" w:rsidR="00CF1782" w:rsidRPr="00DF3F47" w:rsidRDefault="00DF3F47" w:rsidP="00CF1782">
            <w:pPr>
              <w:jc w:val="center"/>
              <w:rPr>
                <w:bCs/>
                <w:spacing w:val="-2"/>
                <w:sz w:val="20"/>
                <w:szCs w:val="20"/>
                <w:lang w:val="ro-RO"/>
              </w:rPr>
            </w:pPr>
            <w:r w:rsidRPr="00DF3F47">
              <w:rPr>
                <w:bCs/>
                <w:spacing w:val="-2"/>
                <w:sz w:val="20"/>
                <w:szCs w:val="20"/>
                <w:lang w:val="ro-RO"/>
              </w:rPr>
              <w:t>2170</w:t>
            </w:r>
          </w:p>
        </w:tc>
        <w:tc>
          <w:tcPr>
            <w:tcW w:w="907" w:type="dxa"/>
            <w:tcBorders>
              <w:top w:val="single" w:sz="4" w:space="0" w:color="auto"/>
              <w:left w:val="single" w:sz="4" w:space="0" w:color="auto"/>
              <w:bottom w:val="single" w:sz="4" w:space="0" w:color="auto"/>
              <w:right w:val="single" w:sz="4" w:space="0" w:color="auto"/>
            </w:tcBorders>
            <w:vAlign w:val="center"/>
          </w:tcPr>
          <w:p w14:paraId="45D6E696" w14:textId="7D3BF008" w:rsidR="00CF1782" w:rsidRPr="00DF3F47" w:rsidRDefault="00DF3F47" w:rsidP="00CF1782">
            <w:pPr>
              <w:jc w:val="center"/>
              <w:rPr>
                <w:b/>
                <w:bCs/>
                <w:spacing w:val="-2"/>
                <w:sz w:val="20"/>
                <w:szCs w:val="20"/>
                <w:lang w:val="ro-RO"/>
              </w:rPr>
            </w:pPr>
            <w:r w:rsidRPr="00DF3F47">
              <w:rPr>
                <w:b/>
                <w:bCs/>
                <w:spacing w:val="-2"/>
                <w:sz w:val="20"/>
                <w:szCs w:val="20"/>
                <w:lang w:val="ro-RO"/>
              </w:rPr>
              <w:t>4387849</w:t>
            </w:r>
          </w:p>
        </w:tc>
      </w:tr>
    </w:tbl>
    <w:p w14:paraId="4D00E7C6" w14:textId="77777777" w:rsidR="006B16DB" w:rsidRPr="00302B89" w:rsidRDefault="006B16DB" w:rsidP="003F76DF">
      <w:pPr>
        <w:spacing w:line="360" w:lineRule="auto"/>
        <w:jc w:val="both"/>
        <w:rPr>
          <w:color w:val="FF0000"/>
          <w:spacing w:val="-6"/>
        </w:rPr>
      </w:pPr>
    </w:p>
    <w:p w14:paraId="36C87DF5" w14:textId="68C725DB" w:rsidR="00271E99" w:rsidRPr="00A41284" w:rsidRDefault="00271E99" w:rsidP="00DF61BA">
      <w:pPr>
        <w:tabs>
          <w:tab w:val="left" w:pos="1440"/>
          <w:tab w:val="left" w:pos="7920"/>
          <w:tab w:val="right" w:pos="9360"/>
        </w:tabs>
        <w:spacing w:line="360" w:lineRule="auto"/>
        <w:ind w:firstLine="709"/>
        <w:jc w:val="both"/>
        <w:rPr>
          <w:lang w:val="ro-RO"/>
        </w:rPr>
      </w:pPr>
      <w:r w:rsidRPr="00A41284">
        <w:rPr>
          <w:lang w:val="ro-RO"/>
        </w:rPr>
        <w:lastRenderedPageBreak/>
        <w:t xml:space="preserve">Amenajamentul O.S. </w:t>
      </w:r>
      <w:r w:rsidR="00DF3F47" w:rsidRPr="00A41284">
        <w:rPr>
          <w:lang w:val="ro-RO"/>
        </w:rPr>
        <w:t>Gurahonț</w:t>
      </w:r>
      <w:r w:rsidRPr="00A41284">
        <w:rPr>
          <w:lang w:val="ro-RO"/>
        </w:rPr>
        <w:t xml:space="preserve"> cuprinde la capitolul 5 obiectivele ecologice, economice și sociale pentru pădurile luate în studiu care se reflectă în țelurile de protecție și producție atribuite.</w:t>
      </w:r>
    </w:p>
    <w:p w14:paraId="4494F07A" w14:textId="77777777" w:rsidR="00653DEC" w:rsidRPr="00A41284" w:rsidRDefault="00C20369" w:rsidP="00733DF2">
      <w:pPr>
        <w:spacing w:line="360" w:lineRule="auto"/>
        <w:jc w:val="both"/>
        <w:rPr>
          <w:lang w:val="ro-RO"/>
        </w:rPr>
      </w:pPr>
      <w:r w:rsidRPr="00A41284">
        <w:rPr>
          <w:lang w:val="ro-RO"/>
        </w:rPr>
        <w:tab/>
      </w:r>
      <w:r w:rsidR="00653DEC" w:rsidRPr="00A41284">
        <w:rPr>
          <w:lang w:val="ro-RO"/>
        </w:rPr>
        <w:t>Pentru gospodărirea diferenţiată a fondului forestier şi reglementarea procesului de producţie</w:t>
      </w:r>
      <w:r w:rsidR="00683EDC" w:rsidRPr="00A41284">
        <w:rPr>
          <w:lang w:val="ro-RO"/>
        </w:rPr>
        <w:t xml:space="preserve"> </w:t>
      </w:r>
      <w:r w:rsidR="00653DEC" w:rsidRPr="00A41284">
        <w:rPr>
          <w:lang w:val="ro-RO"/>
        </w:rPr>
        <w:t>s-au constituit următoarele unităţi de gospodărire:</w:t>
      </w:r>
    </w:p>
    <w:tbl>
      <w:tblPr>
        <w:tblW w:w="9928" w:type="dxa"/>
        <w:tblInd w:w="28" w:type="dxa"/>
        <w:tblLayout w:type="fixed"/>
        <w:tblCellMar>
          <w:left w:w="28" w:type="dxa"/>
          <w:right w:w="28" w:type="dxa"/>
        </w:tblCellMar>
        <w:tblLook w:val="04A0" w:firstRow="1" w:lastRow="0" w:firstColumn="1" w:lastColumn="0" w:noHBand="0" w:noVBand="1"/>
      </w:tblPr>
      <w:tblGrid>
        <w:gridCol w:w="142"/>
        <w:gridCol w:w="1134"/>
        <w:gridCol w:w="142"/>
        <w:gridCol w:w="7087"/>
        <w:gridCol w:w="142"/>
        <w:gridCol w:w="986"/>
        <w:gridCol w:w="295"/>
      </w:tblGrid>
      <w:tr w:rsidR="00A41284" w:rsidRPr="00A41284" w14:paraId="0102CF49" w14:textId="77777777" w:rsidTr="003B209C">
        <w:tc>
          <w:tcPr>
            <w:tcW w:w="142" w:type="dxa"/>
          </w:tcPr>
          <w:p w14:paraId="157E4D9E" w14:textId="77777777" w:rsidR="00A41284" w:rsidRPr="00A41284" w:rsidRDefault="00A41284" w:rsidP="00A41284">
            <w:pPr>
              <w:tabs>
                <w:tab w:val="left" w:pos="1418"/>
                <w:tab w:val="left" w:pos="1701"/>
                <w:tab w:val="left" w:pos="7655"/>
                <w:tab w:val="right" w:pos="9356"/>
              </w:tabs>
              <w:spacing w:line="360" w:lineRule="auto"/>
              <w:rPr>
                <w:spacing w:val="6"/>
                <w:lang w:val="ro-RO"/>
              </w:rPr>
            </w:pPr>
            <w:r w:rsidRPr="00A41284">
              <w:rPr>
                <w:spacing w:val="6"/>
                <w:lang w:val="ro-RO"/>
              </w:rPr>
              <w:t>-</w:t>
            </w:r>
          </w:p>
        </w:tc>
        <w:tc>
          <w:tcPr>
            <w:tcW w:w="1134" w:type="dxa"/>
          </w:tcPr>
          <w:p w14:paraId="2974711B" w14:textId="77777777" w:rsidR="00A41284" w:rsidRPr="00A41284" w:rsidRDefault="00A41284" w:rsidP="00A41284">
            <w:pPr>
              <w:tabs>
                <w:tab w:val="left" w:pos="1418"/>
                <w:tab w:val="left" w:pos="1701"/>
                <w:tab w:val="left" w:pos="7655"/>
                <w:tab w:val="right" w:pos="9356"/>
              </w:tabs>
              <w:spacing w:line="360" w:lineRule="auto"/>
              <w:jc w:val="both"/>
              <w:rPr>
                <w:spacing w:val="-4"/>
                <w:lang w:val="ro-RO"/>
              </w:rPr>
            </w:pPr>
            <w:r w:rsidRPr="00A41284">
              <w:rPr>
                <w:spacing w:val="-4"/>
                <w:lang w:val="ro-RO"/>
              </w:rPr>
              <w:t>U.G. „A”</w:t>
            </w:r>
          </w:p>
        </w:tc>
        <w:tc>
          <w:tcPr>
            <w:tcW w:w="142" w:type="dxa"/>
          </w:tcPr>
          <w:p w14:paraId="7323CFF4"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7087" w:type="dxa"/>
          </w:tcPr>
          <w:p w14:paraId="3FEDB7DB" w14:textId="7A0E1CBE" w:rsidR="00A41284" w:rsidRPr="00A41284" w:rsidRDefault="00A41284" w:rsidP="00A41284">
            <w:pPr>
              <w:tabs>
                <w:tab w:val="left" w:pos="1418"/>
                <w:tab w:val="left" w:pos="1701"/>
                <w:tab w:val="left" w:pos="7655"/>
                <w:tab w:val="right" w:pos="9356"/>
              </w:tabs>
              <w:spacing w:line="360" w:lineRule="auto"/>
              <w:jc w:val="both"/>
              <w:rPr>
                <w:lang w:val="ro-RO"/>
              </w:rPr>
            </w:pPr>
            <w:r w:rsidRPr="00A41284">
              <w:rPr>
                <w:lang w:val="ro-RO"/>
              </w:rPr>
              <w:t xml:space="preserve">codru regulat, sortimente </w:t>
            </w:r>
            <w:proofErr w:type="spellStart"/>
            <w:r w:rsidRPr="00A41284">
              <w:rPr>
                <w:lang w:val="ro-RO"/>
              </w:rPr>
              <w:t>obişnuite</w:t>
            </w:r>
            <w:proofErr w:type="spellEnd"/>
            <w:r w:rsidRPr="00A41284">
              <w:rPr>
                <w:lang w:val="ro-RO"/>
              </w:rPr>
              <w:t xml:space="preserve"> </w:t>
            </w:r>
          </w:p>
        </w:tc>
        <w:tc>
          <w:tcPr>
            <w:tcW w:w="142" w:type="dxa"/>
            <w:vAlign w:val="bottom"/>
          </w:tcPr>
          <w:p w14:paraId="1DB31BE9"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986" w:type="dxa"/>
            <w:vAlign w:val="bottom"/>
          </w:tcPr>
          <w:p w14:paraId="7B427AD4" w14:textId="77777777" w:rsidR="00A41284" w:rsidRPr="00A41284" w:rsidRDefault="00A41284" w:rsidP="00A41284">
            <w:pPr>
              <w:tabs>
                <w:tab w:val="left" w:pos="1418"/>
                <w:tab w:val="left" w:pos="1701"/>
                <w:tab w:val="left" w:pos="7655"/>
                <w:tab w:val="right" w:pos="9356"/>
              </w:tabs>
              <w:spacing w:line="360" w:lineRule="auto"/>
              <w:jc w:val="right"/>
              <w:rPr>
                <w:spacing w:val="-6"/>
                <w:kern w:val="24"/>
                <w:lang w:val="ro-RO"/>
              </w:rPr>
            </w:pPr>
            <w:r w:rsidRPr="00A41284">
              <w:rPr>
                <w:spacing w:val="-6"/>
                <w:kern w:val="24"/>
                <w:lang w:val="ro-RO"/>
              </w:rPr>
              <w:t>11061,03</w:t>
            </w:r>
          </w:p>
        </w:tc>
        <w:tc>
          <w:tcPr>
            <w:tcW w:w="295" w:type="dxa"/>
            <w:vAlign w:val="bottom"/>
          </w:tcPr>
          <w:p w14:paraId="406F1844"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ha</w:t>
            </w:r>
          </w:p>
        </w:tc>
      </w:tr>
      <w:tr w:rsidR="00A41284" w:rsidRPr="00A41284" w14:paraId="4F0DFC28" w14:textId="77777777" w:rsidTr="003B209C">
        <w:tc>
          <w:tcPr>
            <w:tcW w:w="142" w:type="dxa"/>
          </w:tcPr>
          <w:p w14:paraId="63D6CA2E" w14:textId="77777777" w:rsidR="00A41284" w:rsidRPr="00A41284" w:rsidRDefault="00A41284" w:rsidP="00A41284">
            <w:pPr>
              <w:tabs>
                <w:tab w:val="left" w:pos="1418"/>
                <w:tab w:val="left" w:pos="1701"/>
                <w:tab w:val="left" w:pos="7655"/>
                <w:tab w:val="right" w:pos="9356"/>
              </w:tabs>
              <w:spacing w:line="360" w:lineRule="auto"/>
              <w:rPr>
                <w:spacing w:val="6"/>
                <w:lang w:val="ro-RO"/>
              </w:rPr>
            </w:pPr>
            <w:r w:rsidRPr="00A41284">
              <w:rPr>
                <w:spacing w:val="6"/>
                <w:lang w:val="ro-RO"/>
              </w:rPr>
              <w:t>-</w:t>
            </w:r>
          </w:p>
        </w:tc>
        <w:tc>
          <w:tcPr>
            <w:tcW w:w="1134" w:type="dxa"/>
          </w:tcPr>
          <w:p w14:paraId="42173C6D" w14:textId="77777777" w:rsidR="00A41284" w:rsidRPr="00A41284" w:rsidRDefault="00A41284" w:rsidP="00A41284">
            <w:pPr>
              <w:tabs>
                <w:tab w:val="left" w:pos="1418"/>
                <w:tab w:val="left" w:pos="1701"/>
                <w:tab w:val="left" w:pos="7655"/>
                <w:tab w:val="right" w:pos="9356"/>
              </w:tabs>
              <w:spacing w:line="360" w:lineRule="auto"/>
              <w:jc w:val="both"/>
              <w:rPr>
                <w:spacing w:val="-4"/>
                <w:lang w:val="ro-RO"/>
              </w:rPr>
            </w:pPr>
            <w:r w:rsidRPr="00A41284">
              <w:rPr>
                <w:spacing w:val="-4"/>
                <w:lang w:val="ro-RO"/>
              </w:rPr>
              <w:t>U.G. „J”</w:t>
            </w:r>
          </w:p>
        </w:tc>
        <w:tc>
          <w:tcPr>
            <w:tcW w:w="142" w:type="dxa"/>
          </w:tcPr>
          <w:p w14:paraId="1075EE41"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7087" w:type="dxa"/>
          </w:tcPr>
          <w:p w14:paraId="1741E020" w14:textId="0A719B90" w:rsidR="00A41284" w:rsidRPr="00A41284" w:rsidRDefault="00A41284" w:rsidP="00A41284">
            <w:pPr>
              <w:tabs>
                <w:tab w:val="left" w:pos="1418"/>
                <w:tab w:val="left" w:pos="1701"/>
                <w:tab w:val="left" w:pos="7655"/>
                <w:tab w:val="right" w:pos="9356"/>
              </w:tabs>
              <w:spacing w:line="360" w:lineRule="auto"/>
              <w:jc w:val="both"/>
              <w:rPr>
                <w:lang w:val="ro-RO"/>
              </w:rPr>
            </w:pPr>
            <w:r w:rsidRPr="00A41284">
              <w:rPr>
                <w:lang w:val="ro-RO"/>
              </w:rPr>
              <w:t xml:space="preserve">codru </w:t>
            </w:r>
            <w:proofErr w:type="spellStart"/>
            <w:r w:rsidRPr="00A41284">
              <w:rPr>
                <w:lang w:val="ro-RO"/>
              </w:rPr>
              <w:t>cvasigrădinărit</w:t>
            </w:r>
            <w:proofErr w:type="spellEnd"/>
            <w:r w:rsidRPr="00A41284">
              <w:rPr>
                <w:lang w:val="ro-RO"/>
              </w:rPr>
              <w:t xml:space="preserve"> </w:t>
            </w:r>
          </w:p>
        </w:tc>
        <w:tc>
          <w:tcPr>
            <w:tcW w:w="142" w:type="dxa"/>
            <w:vAlign w:val="bottom"/>
          </w:tcPr>
          <w:p w14:paraId="553FDB0E"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986" w:type="dxa"/>
            <w:vAlign w:val="bottom"/>
          </w:tcPr>
          <w:p w14:paraId="0DC3811B" w14:textId="77777777" w:rsidR="00A41284" w:rsidRPr="00A41284" w:rsidRDefault="00A41284" w:rsidP="00A41284">
            <w:pPr>
              <w:tabs>
                <w:tab w:val="left" w:pos="1418"/>
                <w:tab w:val="left" w:pos="1701"/>
                <w:tab w:val="left" w:pos="7655"/>
                <w:tab w:val="right" w:pos="9356"/>
              </w:tabs>
              <w:spacing w:line="360" w:lineRule="auto"/>
              <w:jc w:val="right"/>
              <w:rPr>
                <w:spacing w:val="-6"/>
                <w:kern w:val="24"/>
                <w:lang w:val="ro-RO"/>
              </w:rPr>
            </w:pPr>
            <w:r w:rsidRPr="00A41284">
              <w:rPr>
                <w:spacing w:val="-6"/>
                <w:kern w:val="24"/>
                <w:lang w:val="ro-RO"/>
              </w:rPr>
              <w:t>506,02</w:t>
            </w:r>
          </w:p>
        </w:tc>
        <w:tc>
          <w:tcPr>
            <w:tcW w:w="295" w:type="dxa"/>
            <w:vAlign w:val="bottom"/>
          </w:tcPr>
          <w:p w14:paraId="203C9432"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ha</w:t>
            </w:r>
          </w:p>
        </w:tc>
      </w:tr>
      <w:tr w:rsidR="00A41284" w:rsidRPr="00A41284" w14:paraId="64F139DE" w14:textId="77777777" w:rsidTr="003B209C">
        <w:tc>
          <w:tcPr>
            <w:tcW w:w="142" w:type="dxa"/>
          </w:tcPr>
          <w:p w14:paraId="668F7AFF" w14:textId="77777777" w:rsidR="00A41284" w:rsidRPr="00A41284" w:rsidRDefault="00A41284" w:rsidP="00A41284">
            <w:pPr>
              <w:tabs>
                <w:tab w:val="left" w:pos="1418"/>
                <w:tab w:val="left" w:pos="1701"/>
                <w:tab w:val="left" w:pos="7655"/>
                <w:tab w:val="right" w:pos="9356"/>
              </w:tabs>
              <w:spacing w:line="360" w:lineRule="auto"/>
              <w:rPr>
                <w:spacing w:val="6"/>
                <w:lang w:val="ro-RO"/>
              </w:rPr>
            </w:pPr>
            <w:r w:rsidRPr="00A41284">
              <w:rPr>
                <w:spacing w:val="6"/>
                <w:lang w:val="ro-RO"/>
              </w:rPr>
              <w:t>-</w:t>
            </w:r>
          </w:p>
        </w:tc>
        <w:tc>
          <w:tcPr>
            <w:tcW w:w="1134" w:type="dxa"/>
          </w:tcPr>
          <w:p w14:paraId="296E7B21" w14:textId="77777777" w:rsidR="00A41284" w:rsidRPr="00A41284" w:rsidRDefault="00A41284" w:rsidP="00A41284">
            <w:pPr>
              <w:tabs>
                <w:tab w:val="left" w:pos="1418"/>
                <w:tab w:val="left" w:pos="1701"/>
                <w:tab w:val="left" w:pos="7655"/>
                <w:tab w:val="right" w:pos="9356"/>
              </w:tabs>
              <w:spacing w:line="360" w:lineRule="auto"/>
              <w:jc w:val="both"/>
              <w:rPr>
                <w:spacing w:val="-4"/>
                <w:lang w:val="ro-RO"/>
              </w:rPr>
            </w:pPr>
            <w:r w:rsidRPr="00A41284">
              <w:rPr>
                <w:spacing w:val="-4"/>
                <w:lang w:val="ro-RO"/>
              </w:rPr>
              <w:t>U.G. „E”</w:t>
            </w:r>
          </w:p>
        </w:tc>
        <w:tc>
          <w:tcPr>
            <w:tcW w:w="142" w:type="dxa"/>
          </w:tcPr>
          <w:p w14:paraId="0E766973"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7087" w:type="dxa"/>
          </w:tcPr>
          <w:p w14:paraId="6FB806B0" w14:textId="4369A493" w:rsidR="00A41284" w:rsidRPr="00A41284" w:rsidRDefault="00A41284" w:rsidP="00A41284">
            <w:pPr>
              <w:tabs>
                <w:tab w:val="left" w:pos="1418"/>
                <w:tab w:val="left" w:pos="1701"/>
                <w:tab w:val="left" w:pos="7655"/>
                <w:tab w:val="right" w:pos="9356"/>
              </w:tabs>
              <w:spacing w:line="360" w:lineRule="auto"/>
              <w:jc w:val="both"/>
              <w:rPr>
                <w:lang w:val="ro-RO"/>
              </w:rPr>
            </w:pPr>
            <w:proofErr w:type="spellStart"/>
            <w:r w:rsidRPr="00A41284">
              <w:rPr>
                <w:szCs w:val="20"/>
                <w:lang w:val="ro-RO"/>
              </w:rPr>
              <w:t>rezervaţii</w:t>
            </w:r>
            <w:proofErr w:type="spellEnd"/>
            <w:r w:rsidRPr="00A41284">
              <w:rPr>
                <w:szCs w:val="20"/>
                <w:lang w:val="ro-RO"/>
              </w:rPr>
              <w:t xml:space="preserve"> pentru ocrotirea integrală a naturii, potrivit legii</w:t>
            </w:r>
            <w:r w:rsidRPr="00A41284">
              <w:rPr>
                <w:lang w:val="ro-RO"/>
              </w:rPr>
              <w:t xml:space="preserve"> </w:t>
            </w:r>
          </w:p>
        </w:tc>
        <w:tc>
          <w:tcPr>
            <w:tcW w:w="142" w:type="dxa"/>
            <w:vAlign w:val="bottom"/>
          </w:tcPr>
          <w:p w14:paraId="01E58AB2"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986" w:type="dxa"/>
            <w:vAlign w:val="bottom"/>
          </w:tcPr>
          <w:p w14:paraId="5E0692C6" w14:textId="77777777" w:rsidR="00A41284" w:rsidRPr="00A41284" w:rsidRDefault="00A41284" w:rsidP="00A41284">
            <w:pPr>
              <w:tabs>
                <w:tab w:val="left" w:pos="1418"/>
                <w:tab w:val="left" w:pos="1701"/>
                <w:tab w:val="left" w:pos="7655"/>
                <w:tab w:val="right" w:pos="9356"/>
              </w:tabs>
              <w:spacing w:line="360" w:lineRule="auto"/>
              <w:jc w:val="right"/>
              <w:rPr>
                <w:spacing w:val="-6"/>
                <w:kern w:val="24"/>
                <w:lang w:val="ro-RO"/>
              </w:rPr>
            </w:pPr>
            <w:r w:rsidRPr="00A41284">
              <w:rPr>
                <w:spacing w:val="-6"/>
                <w:kern w:val="24"/>
                <w:lang w:val="ro-RO"/>
              </w:rPr>
              <w:t>44,24</w:t>
            </w:r>
          </w:p>
        </w:tc>
        <w:tc>
          <w:tcPr>
            <w:tcW w:w="295" w:type="dxa"/>
            <w:vAlign w:val="bottom"/>
          </w:tcPr>
          <w:p w14:paraId="3D39940B"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ha</w:t>
            </w:r>
          </w:p>
        </w:tc>
      </w:tr>
      <w:tr w:rsidR="00A41284" w:rsidRPr="00A41284" w14:paraId="52259AE6" w14:textId="77777777" w:rsidTr="003B209C">
        <w:tc>
          <w:tcPr>
            <w:tcW w:w="142" w:type="dxa"/>
          </w:tcPr>
          <w:p w14:paraId="1545EB9E" w14:textId="77777777" w:rsidR="00A41284" w:rsidRPr="00A41284" w:rsidRDefault="00A41284" w:rsidP="00A41284">
            <w:pPr>
              <w:tabs>
                <w:tab w:val="left" w:pos="1418"/>
                <w:tab w:val="left" w:pos="1701"/>
                <w:tab w:val="left" w:pos="7655"/>
                <w:tab w:val="right" w:pos="9356"/>
              </w:tabs>
              <w:spacing w:line="360" w:lineRule="auto"/>
              <w:rPr>
                <w:spacing w:val="6"/>
                <w:lang w:val="ro-RO"/>
              </w:rPr>
            </w:pPr>
            <w:r w:rsidRPr="00A41284">
              <w:rPr>
                <w:spacing w:val="6"/>
                <w:lang w:val="ro-RO"/>
              </w:rPr>
              <w:t>-</w:t>
            </w:r>
          </w:p>
        </w:tc>
        <w:tc>
          <w:tcPr>
            <w:tcW w:w="1134" w:type="dxa"/>
          </w:tcPr>
          <w:p w14:paraId="366CCA71" w14:textId="77777777" w:rsidR="00A41284" w:rsidRPr="00A41284" w:rsidRDefault="00A41284" w:rsidP="00A41284">
            <w:pPr>
              <w:tabs>
                <w:tab w:val="left" w:pos="1418"/>
                <w:tab w:val="left" w:pos="1701"/>
                <w:tab w:val="left" w:pos="7655"/>
                <w:tab w:val="right" w:pos="9356"/>
              </w:tabs>
              <w:spacing w:line="360" w:lineRule="auto"/>
              <w:jc w:val="both"/>
              <w:rPr>
                <w:spacing w:val="-4"/>
                <w:lang w:val="ro-RO"/>
              </w:rPr>
            </w:pPr>
            <w:r w:rsidRPr="00A41284">
              <w:rPr>
                <w:spacing w:val="-4"/>
                <w:lang w:val="ro-RO"/>
              </w:rPr>
              <w:t>U.G. „K”</w:t>
            </w:r>
          </w:p>
        </w:tc>
        <w:tc>
          <w:tcPr>
            <w:tcW w:w="142" w:type="dxa"/>
          </w:tcPr>
          <w:p w14:paraId="069F13D1"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7087" w:type="dxa"/>
          </w:tcPr>
          <w:p w14:paraId="1FC7E656" w14:textId="6C6F0078" w:rsidR="00A41284" w:rsidRPr="00A41284" w:rsidRDefault="00A41284" w:rsidP="00A41284">
            <w:pPr>
              <w:tabs>
                <w:tab w:val="left" w:pos="1418"/>
                <w:tab w:val="left" w:pos="1701"/>
                <w:tab w:val="left" w:pos="7655"/>
                <w:tab w:val="right" w:pos="9356"/>
              </w:tabs>
              <w:spacing w:line="360" w:lineRule="auto"/>
              <w:jc w:val="both"/>
              <w:rPr>
                <w:lang w:val="ro-RO"/>
              </w:rPr>
            </w:pPr>
            <w:r w:rsidRPr="00A41284">
              <w:rPr>
                <w:szCs w:val="20"/>
                <w:lang w:val="ro-RO"/>
              </w:rPr>
              <w:t xml:space="preserve">materiale de bază-surse de semințe și </w:t>
            </w:r>
            <w:proofErr w:type="spellStart"/>
            <w:r w:rsidRPr="00A41284">
              <w:rPr>
                <w:szCs w:val="20"/>
                <w:lang w:val="ro-RO"/>
              </w:rPr>
              <w:t>arborete</w:t>
            </w:r>
            <w:proofErr w:type="spellEnd"/>
            <w:r w:rsidRPr="00A41284">
              <w:rPr>
                <w:szCs w:val="20"/>
                <w:lang w:val="ro-RO"/>
              </w:rPr>
              <w:t xml:space="preserve"> destinate conservării resurselor genetice</w:t>
            </w:r>
            <w:r w:rsidRPr="00A41284">
              <w:rPr>
                <w:lang w:val="ro-RO"/>
              </w:rPr>
              <w:t xml:space="preserve"> </w:t>
            </w:r>
          </w:p>
        </w:tc>
        <w:tc>
          <w:tcPr>
            <w:tcW w:w="142" w:type="dxa"/>
            <w:vAlign w:val="bottom"/>
          </w:tcPr>
          <w:p w14:paraId="52DC2790"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986" w:type="dxa"/>
            <w:vAlign w:val="bottom"/>
          </w:tcPr>
          <w:p w14:paraId="62E6B399" w14:textId="77777777" w:rsidR="00A41284" w:rsidRPr="00A41284" w:rsidRDefault="00A41284" w:rsidP="00A41284">
            <w:pPr>
              <w:tabs>
                <w:tab w:val="left" w:pos="1418"/>
                <w:tab w:val="left" w:pos="1701"/>
                <w:tab w:val="left" w:pos="7655"/>
                <w:tab w:val="right" w:pos="9356"/>
              </w:tabs>
              <w:spacing w:line="360" w:lineRule="auto"/>
              <w:jc w:val="right"/>
              <w:rPr>
                <w:spacing w:val="-6"/>
                <w:kern w:val="24"/>
                <w:lang w:val="ro-RO"/>
              </w:rPr>
            </w:pPr>
            <w:r w:rsidRPr="00A41284">
              <w:rPr>
                <w:spacing w:val="-6"/>
                <w:kern w:val="24"/>
                <w:lang w:val="ro-RO"/>
              </w:rPr>
              <w:t>117,45</w:t>
            </w:r>
          </w:p>
        </w:tc>
        <w:tc>
          <w:tcPr>
            <w:tcW w:w="295" w:type="dxa"/>
            <w:vAlign w:val="bottom"/>
          </w:tcPr>
          <w:p w14:paraId="4784F130"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ha</w:t>
            </w:r>
          </w:p>
        </w:tc>
      </w:tr>
      <w:tr w:rsidR="00A41284" w:rsidRPr="00A41284" w14:paraId="2E8DDC01" w14:textId="77777777" w:rsidTr="003B209C">
        <w:tc>
          <w:tcPr>
            <w:tcW w:w="142" w:type="dxa"/>
          </w:tcPr>
          <w:p w14:paraId="07B448F1" w14:textId="77777777" w:rsidR="00A41284" w:rsidRPr="00A41284" w:rsidRDefault="00A41284" w:rsidP="00A41284">
            <w:pPr>
              <w:tabs>
                <w:tab w:val="left" w:pos="1418"/>
                <w:tab w:val="left" w:pos="1701"/>
                <w:tab w:val="left" w:pos="7655"/>
                <w:tab w:val="right" w:pos="9356"/>
              </w:tabs>
              <w:spacing w:line="360" w:lineRule="auto"/>
              <w:rPr>
                <w:spacing w:val="6"/>
                <w:lang w:val="ro-RO"/>
              </w:rPr>
            </w:pPr>
            <w:r w:rsidRPr="00A41284">
              <w:rPr>
                <w:spacing w:val="6"/>
                <w:lang w:val="ro-RO"/>
              </w:rPr>
              <w:t>-</w:t>
            </w:r>
          </w:p>
        </w:tc>
        <w:tc>
          <w:tcPr>
            <w:tcW w:w="1134" w:type="dxa"/>
          </w:tcPr>
          <w:p w14:paraId="2A5F01CB" w14:textId="77777777" w:rsidR="00A41284" w:rsidRPr="00A41284" w:rsidRDefault="00A41284" w:rsidP="00A41284">
            <w:pPr>
              <w:tabs>
                <w:tab w:val="left" w:pos="1418"/>
                <w:tab w:val="left" w:pos="1701"/>
                <w:tab w:val="left" w:pos="7655"/>
                <w:tab w:val="right" w:pos="9356"/>
              </w:tabs>
              <w:spacing w:line="360" w:lineRule="auto"/>
              <w:jc w:val="both"/>
              <w:rPr>
                <w:spacing w:val="-4"/>
                <w:lang w:val="ro-RO"/>
              </w:rPr>
            </w:pPr>
            <w:r w:rsidRPr="00A41284">
              <w:rPr>
                <w:spacing w:val="-4"/>
                <w:lang w:val="ro-RO"/>
              </w:rPr>
              <w:t>U.G. „M”</w:t>
            </w:r>
          </w:p>
        </w:tc>
        <w:tc>
          <w:tcPr>
            <w:tcW w:w="142" w:type="dxa"/>
          </w:tcPr>
          <w:p w14:paraId="19D4A416"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7087" w:type="dxa"/>
          </w:tcPr>
          <w:p w14:paraId="0DA7A395" w14:textId="2057C697" w:rsidR="00A41284" w:rsidRPr="00A41284" w:rsidRDefault="00A41284" w:rsidP="00A41284">
            <w:pPr>
              <w:tabs>
                <w:tab w:val="left" w:pos="1418"/>
                <w:tab w:val="left" w:pos="1701"/>
                <w:tab w:val="left" w:pos="7655"/>
                <w:tab w:val="right" w:pos="9356"/>
              </w:tabs>
              <w:spacing w:line="360" w:lineRule="auto"/>
              <w:jc w:val="both"/>
              <w:rPr>
                <w:lang w:val="ro-RO"/>
              </w:rPr>
            </w:pPr>
            <w:r w:rsidRPr="00A41284">
              <w:rPr>
                <w:lang w:val="ro-RO"/>
              </w:rPr>
              <w:t xml:space="preserve">păduri supuse regimului de conservare deosebită </w:t>
            </w:r>
          </w:p>
        </w:tc>
        <w:tc>
          <w:tcPr>
            <w:tcW w:w="142" w:type="dxa"/>
            <w:vAlign w:val="bottom"/>
          </w:tcPr>
          <w:p w14:paraId="733B3875"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w:t>
            </w:r>
          </w:p>
        </w:tc>
        <w:tc>
          <w:tcPr>
            <w:tcW w:w="986" w:type="dxa"/>
            <w:vAlign w:val="bottom"/>
          </w:tcPr>
          <w:p w14:paraId="41F1DC96" w14:textId="77777777" w:rsidR="00A41284" w:rsidRPr="00A41284" w:rsidRDefault="00A41284" w:rsidP="00A41284">
            <w:pPr>
              <w:tabs>
                <w:tab w:val="left" w:pos="1418"/>
                <w:tab w:val="left" w:pos="1701"/>
                <w:tab w:val="left" w:pos="7655"/>
                <w:tab w:val="right" w:pos="9356"/>
              </w:tabs>
              <w:spacing w:line="360" w:lineRule="auto"/>
              <w:jc w:val="right"/>
              <w:rPr>
                <w:spacing w:val="-6"/>
                <w:kern w:val="24"/>
                <w:lang w:val="ro-RO"/>
              </w:rPr>
            </w:pPr>
            <w:r w:rsidRPr="00A41284">
              <w:rPr>
                <w:spacing w:val="-6"/>
                <w:kern w:val="24"/>
                <w:lang w:val="ro-RO"/>
              </w:rPr>
              <w:t>3009,48</w:t>
            </w:r>
          </w:p>
        </w:tc>
        <w:tc>
          <w:tcPr>
            <w:tcW w:w="295" w:type="dxa"/>
            <w:vAlign w:val="bottom"/>
          </w:tcPr>
          <w:p w14:paraId="76A83889" w14:textId="77777777" w:rsidR="00A41284" w:rsidRPr="00A41284" w:rsidRDefault="00A41284" w:rsidP="00A41284">
            <w:pPr>
              <w:tabs>
                <w:tab w:val="left" w:pos="1418"/>
                <w:tab w:val="left" w:pos="1701"/>
                <w:tab w:val="left" w:pos="7655"/>
                <w:tab w:val="right" w:pos="9356"/>
              </w:tabs>
              <w:spacing w:line="360" w:lineRule="auto"/>
              <w:jc w:val="both"/>
              <w:rPr>
                <w:spacing w:val="6"/>
                <w:lang w:val="ro-RO"/>
              </w:rPr>
            </w:pPr>
            <w:r w:rsidRPr="00A41284">
              <w:rPr>
                <w:spacing w:val="6"/>
                <w:lang w:val="ro-RO"/>
              </w:rPr>
              <w:t>ha</w:t>
            </w:r>
          </w:p>
        </w:tc>
      </w:tr>
    </w:tbl>
    <w:p w14:paraId="0A155302" w14:textId="77777777" w:rsidR="00CA15B1" w:rsidRPr="00302B89" w:rsidRDefault="00CA15B1" w:rsidP="00CA15B1">
      <w:pPr>
        <w:spacing w:line="360" w:lineRule="auto"/>
        <w:jc w:val="both"/>
        <w:rPr>
          <w:color w:val="FF0000"/>
          <w:sz w:val="22"/>
          <w:szCs w:val="22"/>
          <w:lang w:val="ro-RO"/>
        </w:rPr>
      </w:pPr>
    </w:p>
    <w:p w14:paraId="6F1E3373" w14:textId="77777777" w:rsidR="00CA15B1" w:rsidRPr="00007DAE" w:rsidRDefault="00733DF2" w:rsidP="00CA15B1">
      <w:pPr>
        <w:spacing w:line="360" w:lineRule="auto"/>
        <w:jc w:val="both"/>
        <w:rPr>
          <w:lang w:val="ro-RO"/>
        </w:rPr>
      </w:pPr>
      <w:r w:rsidRPr="00007DAE">
        <w:rPr>
          <w:lang w:val="ro-RO"/>
        </w:rPr>
        <w:tab/>
      </w:r>
      <w:r w:rsidR="00CA15B1" w:rsidRPr="00007DAE">
        <w:rPr>
          <w:lang w:val="ro-RO"/>
        </w:rPr>
        <w:t>Bazele de amenajare adoptate sunt următoarele:</w:t>
      </w:r>
    </w:p>
    <w:p w14:paraId="74A8C26A" w14:textId="77777777" w:rsidR="00271E99" w:rsidRPr="00007DAE" w:rsidRDefault="00271E99" w:rsidP="00271E99">
      <w:pPr>
        <w:spacing w:line="360" w:lineRule="auto"/>
        <w:ind w:firstLine="720"/>
        <w:jc w:val="both"/>
        <w:rPr>
          <w:lang w:val="ro-RO"/>
        </w:rPr>
      </w:pPr>
      <w:r w:rsidRPr="00007DAE">
        <w:rPr>
          <w:lang w:val="ro-RO"/>
        </w:rPr>
        <w:t>a)</w:t>
      </w:r>
      <w:r w:rsidR="00CA15B1" w:rsidRPr="00007DAE">
        <w:rPr>
          <w:lang w:val="ro-RO"/>
        </w:rPr>
        <w:t xml:space="preserve"> </w:t>
      </w:r>
      <w:r w:rsidRPr="00007DAE">
        <w:rPr>
          <w:lang w:val="ro-RO"/>
        </w:rPr>
        <w:t>R</w:t>
      </w:r>
      <w:r w:rsidR="00CA15B1" w:rsidRPr="00007DAE">
        <w:rPr>
          <w:lang w:val="ro-RO"/>
        </w:rPr>
        <w:t>egimul</w:t>
      </w:r>
      <w:r w:rsidR="00C20369" w:rsidRPr="00007DAE">
        <w:rPr>
          <w:lang w:val="ro-RO"/>
        </w:rPr>
        <w:t>:</w:t>
      </w:r>
    </w:p>
    <w:p w14:paraId="093759DE" w14:textId="77777777" w:rsidR="00271E99" w:rsidRPr="00007DAE" w:rsidRDefault="00CA15B1" w:rsidP="00271E99">
      <w:pPr>
        <w:spacing w:line="360" w:lineRule="auto"/>
        <w:ind w:firstLine="720"/>
        <w:jc w:val="both"/>
        <w:rPr>
          <w:lang w:val="ro-RO"/>
        </w:rPr>
      </w:pPr>
      <w:r w:rsidRPr="00007DAE">
        <w:rPr>
          <w:lang w:val="ro-RO"/>
        </w:rPr>
        <w:t xml:space="preserve">- codru, pentru arboretele ce pot fi conduse la vârste înaintate pentru producerea de lemn de dimensiuni mari, la care regenerarea se realizează </w:t>
      </w:r>
      <w:r w:rsidR="00C20369" w:rsidRPr="00007DAE">
        <w:rPr>
          <w:lang w:val="ro-RO"/>
        </w:rPr>
        <w:t>pe cale naturală din sămânţă sau</w:t>
      </w:r>
      <w:r w:rsidR="00271E99" w:rsidRPr="00007DAE">
        <w:rPr>
          <w:lang w:val="ro-RO"/>
        </w:rPr>
        <w:t xml:space="preserve"> </w:t>
      </w:r>
      <w:r w:rsidR="00C20369" w:rsidRPr="00007DAE">
        <w:rPr>
          <w:lang w:val="ro-RO"/>
        </w:rPr>
        <w:t>artificială din plant</w:t>
      </w:r>
      <w:r w:rsidR="00271E99" w:rsidRPr="00007DAE">
        <w:rPr>
          <w:lang w:val="ro-RO"/>
        </w:rPr>
        <w:t>ații</w:t>
      </w:r>
      <w:r w:rsidR="00DF61BA" w:rsidRPr="00007DAE">
        <w:rPr>
          <w:lang w:val="ro-RO"/>
        </w:rPr>
        <w:t>;</w:t>
      </w:r>
    </w:p>
    <w:p w14:paraId="2B7F48C8" w14:textId="77777777" w:rsidR="00C20369" w:rsidRPr="00007DAE" w:rsidRDefault="00C20369" w:rsidP="00271E99">
      <w:pPr>
        <w:spacing w:line="360" w:lineRule="auto"/>
        <w:ind w:firstLine="720"/>
        <w:jc w:val="both"/>
        <w:rPr>
          <w:lang w:val="ro-RO"/>
        </w:rPr>
      </w:pPr>
      <w:r w:rsidRPr="00007DAE">
        <w:rPr>
          <w:lang w:val="ro-RO"/>
        </w:rPr>
        <w:t>- crâng pentru arboretele de salcâm, în care regenerarea se va asigura din drajoni sau                        lăstari în urma tăierilor în crâng</w:t>
      </w:r>
      <w:r w:rsidR="00A26CCB" w:rsidRPr="00007DAE">
        <w:rPr>
          <w:lang w:val="ro-RO"/>
        </w:rPr>
        <w:t>;</w:t>
      </w:r>
    </w:p>
    <w:p w14:paraId="27A4BD58" w14:textId="77777777" w:rsidR="00CA15B1" w:rsidRPr="00007DAE" w:rsidRDefault="00271E99" w:rsidP="00271E99">
      <w:pPr>
        <w:spacing w:line="360" w:lineRule="auto"/>
        <w:ind w:firstLine="720"/>
        <w:jc w:val="both"/>
        <w:rPr>
          <w:lang w:val="ro-RO"/>
        </w:rPr>
      </w:pPr>
      <w:r w:rsidRPr="00007DAE">
        <w:rPr>
          <w:lang w:val="ro-RO"/>
        </w:rPr>
        <w:t xml:space="preserve">b) </w:t>
      </w:r>
      <w:proofErr w:type="spellStart"/>
      <w:r w:rsidRPr="00007DAE">
        <w:rPr>
          <w:lang w:val="ro-RO"/>
        </w:rPr>
        <w:t>C</w:t>
      </w:r>
      <w:r w:rsidR="00CA15B1" w:rsidRPr="00007DAE">
        <w:rPr>
          <w:lang w:val="ro-RO"/>
        </w:rPr>
        <w:t>ompoziţia-ţel</w:t>
      </w:r>
      <w:proofErr w:type="spellEnd"/>
      <w:r w:rsidR="00324BA9" w:rsidRPr="00007DAE">
        <w:rPr>
          <w:lang w:val="ro-RO"/>
        </w:rPr>
        <w:t>:</w:t>
      </w:r>
      <w:r w:rsidRPr="00007DAE">
        <w:rPr>
          <w:lang w:val="ro-RO"/>
        </w:rPr>
        <w:t xml:space="preserve"> </w:t>
      </w:r>
      <w:r w:rsidR="00324BA9" w:rsidRPr="00007DAE">
        <w:rPr>
          <w:spacing w:val="-2"/>
          <w:lang w:val="pt-BR"/>
        </w:rPr>
        <w:t>de regenerare pentru arboretele exploatabile şi compoziţia ţel la exploatabilitate pentru celelalte arborete</w:t>
      </w:r>
      <w:r w:rsidR="00CA15B1" w:rsidRPr="00007DAE">
        <w:rPr>
          <w:lang w:val="ro-RO"/>
        </w:rPr>
        <w:t>;</w:t>
      </w:r>
    </w:p>
    <w:p w14:paraId="76009176" w14:textId="77777777" w:rsidR="000C334D" w:rsidRPr="00007DAE" w:rsidRDefault="00271E99" w:rsidP="00271E99">
      <w:pPr>
        <w:widowControl w:val="0"/>
        <w:tabs>
          <w:tab w:val="left" w:pos="0"/>
        </w:tabs>
        <w:spacing w:line="360" w:lineRule="auto"/>
        <w:jc w:val="both"/>
        <w:rPr>
          <w:lang w:val="ro-RO"/>
        </w:rPr>
      </w:pPr>
      <w:r w:rsidRPr="00007DAE">
        <w:rPr>
          <w:lang w:val="ro-RO"/>
        </w:rPr>
        <w:tab/>
        <w:t>c)</w:t>
      </w:r>
      <w:r w:rsidR="00CA15B1" w:rsidRPr="00007DAE">
        <w:rPr>
          <w:lang w:val="ro-RO"/>
        </w:rPr>
        <w:t xml:space="preserve"> </w:t>
      </w:r>
      <w:r w:rsidRPr="00007DAE">
        <w:rPr>
          <w:lang w:val="ro-RO"/>
        </w:rPr>
        <w:t>T</w:t>
      </w:r>
      <w:r w:rsidR="00CA15B1" w:rsidRPr="00007DAE">
        <w:rPr>
          <w:lang w:val="ro-RO"/>
        </w:rPr>
        <w:t>ratament</w:t>
      </w:r>
      <w:r w:rsidRPr="00007DAE">
        <w:rPr>
          <w:lang w:val="ro-RO"/>
        </w:rPr>
        <w:t>e</w:t>
      </w:r>
      <w:r w:rsidR="000C334D" w:rsidRPr="00007DAE">
        <w:rPr>
          <w:lang w:val="ro-RO"/>
        </w:rPr>
        <w:t>:</w:t>
      </w:r>
    </w:p>
    <w:p w14:paraId="036DB77C" w14:textId="77777777" w:rsidR="00A41284" w:rsidRPr="00A41284" w:rsidRDefault="000C334D" w:rsidP="00A41284">
      <w:pPr>
        <w:spacing w:line="360" w:lineRule="auto"/>
        <w:jc w:val="both"/>
        <w:rPr>
          <w:lang w:val="ro-RO" w:eastAsia="ro-RO"/>
        </w:rPr>
      </w:pPr>
      <w:r w:rsidRPr="00302B89">
        <w:rPr>
          <w:color w:val="FF0000"/>
          <w:lang w:val="ro-RO"/>
        </w:rPr>
        <w:tab/>
      </w:r>
      <w:r w:rsidR="00A41284" w:rsidRPr="00A41284">
        <w:rPr>
          <w:lang w:val="ro-RO" w:eastAsia="ro-RO"/>
        </w:rPr>
        <w:t xml:space="preserve">- tăieri progresive în făgete, </w:t>
      </w:r>
      <w:proofErr w:type="spellStart"/>
      <w:r w:rsidR="00A41284" w:rsidRPr="00A41284">
        <w:rPr>
          <w:lang w:val="ro-RO" w:eastAsia="ro-RO"/>
        </w:rPr>
        <w:t>gorunete</w:t>
      </w:r>
      <w:proofErr w:type="spellEnd"/>
      <w:r w:rsidR="00A41284" w:rsidRPr="00A41284">
        <w:rPr>
          <w:lang w:val="ro-RO" w:eastAsia="ro-RO"/>
        </w:rPr>
        <w:t xml:space="preserve"> și amestecuri dintre acestea;</w:t>
      </w:r>
    </w:p>
    <w:p w14:paraId="2324B5F6" w14:textId="77777777" w:rsidR="00A41284" w:rsidRPr="00A41284" w:rsidRDefault="00A41284" w:rsidP="00A41284">
      <w:pPr>
        <w:spacing w:line="360" w:lineRule="auto"/>
        <w:ind w:firstLine="720"/>
        <w:jc w:val="both"/>
        <w:rPr>
          <w:lang w:val="ro-RO" w:eastAsia="ro-RO"/>
        </w:rPr>
      </w:pPr>
      <w:r w:rsidRPr="00A41284">
        <w:rPr>
          <w:lang w:val="ro-RO" w:eastAsia="ro-RO"/>
        </w:rPr>
        <w:t xml:space="preserve">- tăieri </w:t>
      </w:r>
      <w:proofErr w:type="spellStart"/>
      <w:r w:rsidRPr="00A41284">
        <w:rPr>
          <w:lang w:val="ro-RO" w:eastAsia="ro-RO"/>
        </w:rPr>
        <w:t>cvasigrădinărite</w:t>
      </w:r>
      <w:proofErr w:type="spellEnd"/>
      <w:r w:rsidRPr="00A41284">
        <w:rPr>
          <w:lang w:val="ro-RO" w:eastAsia="ro-RO"/>
        </w:rPr>
        <w:t xml:space="preserve"> în făgetele încadrate în U.G. de tip J (din tipul IV funcțional);</w:t>
      </w:r>
    </w:p>
    <w:p w14:paraId="526574C2" w14:textId="77777777" w:rsidR="00A41284" w:rsidRPr="00A41284" w:rsidRDefault="00A41284" w:rsidP="00A41284">
      <w:pPr>
        <w:spacing w:line="360" w:lineRule="auto"/>
        <w:ind w:left="720"/>
        <w:jc w:val="both"/>
        <w:rPr>
          <w:spacing w:val="-4"/>
          <w:lang w:val="ro-RO" w:eastAsia="ro-RO"/>
        </w:rPr>
      </w:pPr>
      <w:r w:rsidRPr="00A41284">
        <w:rPr>
          <w:spacing w:val="-4"/>
          <w:lang w:val="ro-RO" w:eastAsia="ro-RO"/>
        </w:rPr>
        <w:t xml:space="preserve">- tăieri rase </w:t>
      </w:r>
      <w:bookmarkStart w:id="13" w:name="_Hlk163642521"/>
      <w:r w:rsidRPr="00A41284">
        <w:rPr>
          <w:spacing w:val="-4"/>
          <w:lang w:val="ro-RO" w:eastAsia="ro-RO"/>
        </w:rPr>
        <w:t>cu caracter de substituire</w:t>
      </w:r>
      <w:bookmarkEnd w:id="13"/>
      <w:r w:rsidRPr="00A41284">
        <w:rPr>
          <w:spacing w:val="-4"/>
          <w:lang w:val="ro-RO" w:eastAsia="ro-RO"/>
        </w:rPr>
        <w:t xml:space="preserve"> în </w:t>
      </w:r>
      <w:proofErr w:type="spellStart"/>
      <w:r w:rsidRPr="00A41284">
        <w:rPr>
          <w:spacing w:val="-4"/>
          <w:lang w:val="ro-RO" w:eastAsia="ro-RO"/>
        </w:rPr>
        <w:t>arborete</w:t>
      </w:r>
      <w:proofErr w:type="spellEnd"/>
      <w:r w:rsidRPr="00A41284">
        <w:rPr>
          <w:spacing w:val="-4"/>
          <w:lang w:val="ro-RO" w:eastAsia="ro-RO"/>
        </w:rPr>
        <w:t xml:space="preserve"> derivate, afectate de factori destabilizatori sau necorespunzătoare </w:t>
      </w:r>
      <w:proofErr w:type="spellStart"/>
      <w:r w:rsidRPr="00A41284">
        <w:rPr>
          <w:spacing w:val="-4"/>
          <w:lang w:val="ro-RO" w:eastAsia="ro-RO"/>
        </w:rPr>
        <w:t>stațional</w:t>
      </w:r>
      <w:proofErr w:type="spellEnd"/>
      <w:r w:rsidRPr="00A41284">
        <w:rPr>
          <w:spacing w:val="-4"/>
          <w:lang w:val="ro-RO" w:eastAsia="ro-RO"/>
        </w:rPr>
        <w:t xml:space="preserve">; </w:t>
      </w:r>
      <w:bookmarkStart w:id="14" w:name="_Hlk163642557"/>
      <w:r w:rsidRPr="00A41284">
        <w:rPr>
          <w:spacing w:val="-4"/>
          <w:lang w:val="ro-RO" w:eastAsia="ro-RO"/>
        </w:rPr>
        <w:t xml:space="preserve">acest tratament este singurul prin care se poate asigura substituirea speciilor existente în </w:t>
      </w:r>
      <w:proofErr w:type="spellStart"/>
      <w:r w:rsidRPr="00A41284">
        <w:rPr>
          <w:spacing w:val="-4"/>
          <w:lang w:val="ro-RO" w:eastAsia="ro-RO"/>
        </w:rPr>
        <w:t>arborete</w:t>
      </w:r>
      <w:proofErr w:type="spellEnd"/>
      <w:r w:rsidRPr="00A41284">
        <w:rPr>
          <w:spacing w:val="-4"/>
          <w:lang w:val="ro-RO" w:eastAsia="ro-RO"/>
        </w:rPr>
        <w:t xml:space="preserve"> cu cele prevăzute în compozițiile țel de regenerare, fiind prevăzute doar acolo unde nu este posibilă aplicarea unui tratament cu regenerare sub adăpost;</w:t>
      </w:r>
    </w:p>
    <w:bookmarkEnd w:id="14"/>
    <w:p w14:paraId="08DAE749" w14:textId="3967DE6B" w:rsidR="00A636E2" w:rsidRPr="00302B89" w:rsidRDefault="00A41284" w:rsidP="00A41284">
      <w:pPr>
        <w:widowControl w:val="0"/>
        <w:tabs>
          <w:tab w:val="left" w:pos="1080"/>
        </w:tabs>
        <w:spacing w:line="360" w:lineRule="auto"/>
        <w:jc w:val="both"/>
        <w:rPr>
          <w:color w:val="FF0000"/>
          <w:lang w:val="en-AU" w:eastAsia="ro-RO"/>
        </w:rPr>
      </w:pPr>
      <w:r>
        <w:rPr>
          <w:spacing w:val="-4"/>
          <w:lang w:val="ro-RO" w:eastAsia="ro-RO"/>
        </w:rPr>
        <w:t xml:space="preserve">             </w:t>
      </w:r>
      <w:r w:rsidRPr="00A41284">
        <w:rPr>
          <w:spacing w:val="-4"/>
          <w:lang w:val="ro-RO" w:eastAsia="ro-RO"/>
        </w:rPr>
        <w:t xml:space="preserve">- tăieri în </w:t>
      </w:r>
      <w:proofErr w:type="spellStart"/>
      <w:r w:rsidRPr="00A41284">
        <w:rPr>
          <w:spacing w:val="-4"/>
          <w:lang w:val="ro-RO" w:eastAsia="ro-RO"/>
        </w:rPr>
        <w:t>crîng</w:t>
      </w:r>
      <w:proofErr w:type="spellEnd"/>
      <w:r w:rsidRPr="00A41284">
        <w:rPr>
          <w:spacing w:val="-4"/>
          <w:lang w:val="ro-RO" w:eastAsia="ro-RO"/>
        </w:rPr>
        <w:t xml:space="preserve"> pentru </w:t>
      </w:r>
      <w:proofErr w:type="spellStart"/>
      <w:r w:rsidRPr="00A41284">
        <w:rPr>
          <w:spacing w:val="-4"/>
          <w:lang w:val="ro-RO" w:eastAsia="ro-RO"/>
        </w:rPr>
        <w:t>arboretele</w:t>
      </w:r>
      <w:proofErr w:type="spellEnd"/>
      <w:r w:rsidRPr="00A41284">
        <w:rPr>
          <w:spacing w:val="-4"/>
          <w:lang w:val="ro-RO" w:eastAsia="ro-RO"/>
        </w:rPr>
        <w:t xml:space="preserve"> de salcâm.</w:t>
      </w:r>
    </w:p>
    <w:p w14:paraId="50E79D61" w14:textId="77777777" w:rsidR="00CA15B1" w:rsidRPr="00A41284" w:rsidRDefault="00271E99" w:rsidP="00DF61BA">
      <w:pPr>
        <w:spacing w:line="360" w:lineRule="auto"/>
        <w:ind w:firstLine="709"/>
        <w:jc w:val="both"/>
        <w:rPr>
          <w:lang w:val="ro-RO"/>
        </w:rPr>
      </w:pPr>
      <w:r w:rsidRPr="00A41284">
        <w:rPr>
          <w:lang w:val="ro-RO"/>
        </w:rPr>
        <w:t>d) E</w:t>
      </w:r>
      <w:r w:rsidR="00CA15B1" w:rsidRPr="00A41284">
        <w:rPr>
          <w:lang w:val="ro-RO"/>
        </w:rPr>
        <w:t>xploatabilitatea: de protecţie pentru arboretele din grupa I funcţională şi tehnică pentru</w:t>
      </w:r>
      <w:r w:rsidR="002000C4" w:rsidRPr="00A41284">
        <w:rPr>
          <w:lang w:val="ro-RO"/>
        </w:rPr>
        <w:t xml:space="preserve"> </w:t>
      </w:r>
      <w:r w:rsidR="00CA15B1" w:rsidRPr="00A41284">
        <w:rPr>
          <w:lang w:val="ro-RO"/>
        </w:rPr>
        <w:t>arboretele din grupa a II</w:t>
      </w:r>
      <w:r w:rsidR="00F0730E" w:rsidRPr="00A41284">
        <w:rPr>
          <w:lang w:val="ro-RO"/>
        </w:rPr>
        <w:t>-</w:t>
      </w:r>
      <w:r w:rsidR="00CA15B1" w:rsidRPr="00A41284">
        <w:rPr>
          <w:lang w:val="ro-RO"/>
        </w:rPr>
        <w:t>a funcţională;</w:t>
      </w:r>
    </w:p>
    <w:p w14:paraId="608D857A" w14:textId="22F26026" w:rsidR="00B7793F" w:rsidRPr="006C537B" w:rsidRDefault="00271E99" w:rsidP="00DF61BA">
      <w:pPr>
        <w:spacing w:line="360" w:lineRule="auto"/>
        <w:ind w:firstLine="709"/>
        <w:jc w:val="both"/>
        <w:rPr>
          <w:lang w:val="ro-RO" w:eastAsia="ro-RO"/>
        </w:rPr>
      </w:pPr>
      <w:r w:rsidRPr="006C537B">
        <w:rPr>
          <w:lang w:val="ro-RO"/>
        </w:rPr>
        <w:t>e) C</w:t>
      </w:r>
      <w:r w:rsidR="00F0730E" w:rsidRPr="006C537B">
        <w:rPr>
          <w:lang w:val="ro-RO"/>
        </w:rPr>
        <w:t>iclul</w:t>
      </w:r>
      <w:r w:rsidRPr="006C537B">
        <w:rPr>
          <w:lang w:val="ro-RO"/>
        </w:rPr>
        <w:t xml:space="preserve">: </w:t>
      </w:r>
      <w:r w:rsidR="00324BA9" w:rsidRPr="006C537B">
        <w:rPr>
          <w:lang w:val="ro-RO"/>
        </w:rPr>
        <w:t xml:space="preserve">pentru </w:t>
      </w:r>
      <w:r w:rsidR="00324BA9" w:rsidRPr="006C537B">
        <w:t xml:space="preserve">U.G. A s-au </w:t>
      </w:r>
      <w:proofErr w:type="spellStart"/>
      <w:r w:rsidR="00324BA9" w:rsidRPr="006C537B">
        <w:t>adoptat</w:t>
      </w:r>
      <w:proofErr w:type="spellEnd"/>
      <w:r w:rsidR="00324BA9" w:rsidRPr="006C537B">
        <w:t xml:space="preserve"> </w:t>
      </w:r>
      <w:proofErr w:type="spellStart"/>
      <w:r w:rsidR="00324BA9" w:rsidRPr="006C537B">
        <w:t>cicluri</w:t>
      </w:r>
      <w:proofErr w:type="spellEnd"/>
      <w:r w:rsidR="00324BA9" w:rsidRPr="006C537B">
        <w:t xml:space="preserve"> de </w:t>
      </w:r>
      <w:r w:rsidR="00D91687" w:rsidRPr="006C537B">
        <w:t>110</w:t>
      </w:r>
      <w:r w:rsidR="00324BA9" w:rsidRPr="006C537B">
        <w:t xml:space="preserve"> ani la </w:t>
      </w:r>
      <w:r w:rsidR="006C537B" w:rsidRPr="006C537B">
        <w:rPr>
          <w:lang w:val="ro-RO" w:eastAsia="ro-RO"/>
        </w:rPr>
        <w:t>U.P. II, III, IV, V, VI, VII</w:t>
      </w:r>
      <w:r w:rsidR="006C537B" w:rsidRPr="006C537B">
        <w:t xml:space="preserve">, </w:t>
      </w:r>
      <w:proofErr w:type="spellStart"/>
      <w:r w:rsidR="006C537B" w:rsidRPr="006C537B">
        <w:t>iar</w:t>
      </w:r>
      <w:proofErr w:type="spellEnd"/>
      <w:r w:rsidR="006C537B" w:rsidRPr="006C537B">
        <w:t xml:space="preserve"> </w:t>
      </w:r>
      <w:proofErr w:type="spellStart"/>
      <w:r w:rsidR="006C537B" w:rsidRPr="006C537B">
        <w:t>pentr</w:t>
      </w:r>
      <w:proofErr w:type="spellEnd"/>
      <w:r w:rsidR="006C537B" w:rsidRPr="006C537B">
        <w:t xml:space="preserve"> U.G. J s-a </w:t>
      </w:r>
      <w:proofErr w:type="spellStart"/>
      <w:r w:rsidR="006C537B" w:rsidRPr="006C537B">
        <w:t>adoptat</w:t>
      </w:r>
      <w:proofErr w:type="spellEnd"/>
      <w:r w:rsidR="006C537B" w:rsidRPr="006C537B">
        <w:t xml:space="preserve"> </w:t>
      </w:r>
      <w:proofErr w:type="spellStart"/>
      <w:r w:rsidR="006C537B" w:rsidRPr="006C537B">
        <w:t>ciclul</w:t>
      </w:r>
      <w:proofErr w:type="spellEnd"/>
      <w:r w:rsidR="006C537B" w:rsidRPr="006C537B">
        <w:t xml:space="preserve"> de 120 ani</w:t>
      </w:r>
      <w:r w:rsidR="00B7793F" w:rsidRPr="006C537B">
        <w:rPr>
          <w:lang w:val="en-AU" w:eastAsia="ro-RO"/>
        </w:rPr>
        <w:t xml:space="preserve">. </w:t>
      </w:r>
    </w:p>
    <w:p w14:paraId="30468119" w14:textId="695395B7" w:rsidR="00CA15B1" w:rsidRPr="006C537B" w:rsidRDefault="00F0730E" w:rsidP="00CA15B1">
      <w:pPr>
        <w:spacing w:line="360" w:lineRule="auto"/>
        <w:jc w:val="both"/>
        <w:rPr>
          <w:lang w:val="ro-RO"/>
        </w:rPr>
      </w:pPr>
      <w:r w:rsidRPr="006C537B">
        <w:rPr>
          <w:lang w:val="ro-RO"/>
        </w:rPr>
        <w:tab/>
      </w:r>
      <w:r w:rsidR="00CA15B1" w:rsidRPr="006C537B">
        <w:rPr>
          <w:lang w:val="ro-RO"/>
        </w:rPr>
        <w:t xml:space="preserve">Posibilitatea </w:t>
      </w:r>
      <w:r w:rsidR="00271E99" w:rsidRPr="006C537B">
        <w:rPr>
          <w:lang w:val="ro-RO"/>
        </w:rPr>
        <w:t xml:space="preserve">anuală </w:t>
      </w:r>
      <w:r w:rsidR="00CA15B1" w:rsidRPr="006C537B">
        <w:rPr>
          <w:lang w:val="ro-RO"/>
        </w:rPr>
        <w:t xml:space="preserve">de produse principale este de </w:t>
      </w:r>
      <w:r w:rsidR="006C537B" w:rsidRPr="006C537B">
        <w:rPr>
          <w:lang w:val="ro-RO"/>
        </w:rPr>
        <w:t>45571</w:t>
      </w:r>
      <w:r w:rsidR="00CA15B1" w:rsidRPr="006C537B">
        <w:rPr>
          <w:lang w:val="ro-RO"/>
        </w:rPr>
        <w:t xml:space="preserve"> m</w:t>
      </w:r>
      <w:r w:rsidR="006C537B" w:rsidRPr="006C537B">
        <w:rPr>
          <w:vertAlign w:val="superscript"/>
          <w:lang w:val="ro-RO"/>
        </w:rPr>
        <w:t>3</w:t>
      </w:r>
      <w:r w:rsidR="00271E99" w:rsidRPr="006C537B">
        <w:rPr>
          <w:lang w:val="ro-RO"/>
        </w:rPr>
        <w:t xml:space="preserve">, rezultată </w:t>
      </w:r>
      <w:r w:rsidR="00221168" w:rsidRPr="006C537B">
        <w:rPr>
          <w:lang w:val="ro-RO"/>
        </w:rPr>
        <w:t xml:space="preserve">din unitățile de gospodărire de tip </w:t>
      </w:r>
      <w:r w:rsidR="00271E99" w:rsidRPr="006C537B">
        <w:rPr>
          <w:lang w:val="ro-RO"/>
        </w:rPr>
        <w:t>„A”</w:t>
      </w:r>
      <w:r w:rsidR="00221168" w:rsidRPr="006C537B">
        <w:rPr>
          <w:lang w:val="ro-RO"/>
        </w:rPr>
        <w:t xml:space="preserve"> – </w:t>
      </w:r>
      <w:r w:rsidR="006C537B" w:rsidRPr="006C537B">
        <w:rPr>
          <w:lang w:val="ro-RO"/>
        </w:rPr>
        <w:t>43448</w:t>
      </w:r>
      <w:r w:rsidR="00221168" w:rsidRPr="006C537B">
        <w:rPr>
          <w:lang w:val="ro-RO"/>
        </w:rPr>
        <w:t xml:space="preserve"> m</w:t>
      </w:r>
      <w:r w:rsidR="006C537B" w:rsidRPr="006C537B">
        <w:rPr>
          <w:vertAlign w:val="superscript"/>
          <w:lang w:val="ro-RO"/>
        </w:rPr>
        <w:t>3</w:t>
      </w:r>
      <w:r w:rsidR="00221168" w:rsidRPr="006C537B">
        <w:rPr>
          <w:lang w:val="ro-RO"/>
        </w:rPr>
        <w:t xml:space="preserve"> și „</w:t>
      </w:r>
      <w:r w:rsidR="006C537B" w:rsidRPr="006C537B">
        <w:rPr>
          <w:lang w:val="ro-RO"/>
        </w:rPr>
        <w:t>J</w:t>
      </w:r>
      <w:r w:rsidR="00221168" w:rsidRPr="006C537B">
        <w:rPr>
          <w:lang w:val="ro-RO"/>
        </w:rPr>
        <w:t xml:space="preserve">” – </w:t>
      </w:r>
      <w:r w:rsidR="006C537B" w:rsidRPr="006C537B">
        <w:rPr>
          <w:lang w:val="ro-RO"/>
        </w:rPr>
        <w:t>2123</w:t>
      </w:r>
      <w:r w:rsidR="00221168" w:rsidRPr="006C537B">
        <w:rPr>
          <w:lang w:val="ro-RO"/>
        </w:rPr>
        <w:t xml:space="preserve"> m</w:t>
      </w:r>
      <w:r w:rsidR="006C537B" w:rsidRPr="006C537B">
        <w:rPr>
          <w:vertAlign w:val="superscript"/>
          <w:lang w:val="ro-RO"/>
        </w:rPr>
        <w:t>3</w:t>
      </w:r>
      <w:r w:rsidR="00CA15B1" w:rsidRPr="006C537B">
        <w:rPr>
          <w:lang w:val="ro-RO"/>
        </w:rPr>
        <w:t xml:space="preserve">. </w:t>
      </w:r>
    </w:p>
    <w:p w14:paraId="1BD36584" w14:textId="6553A0DA" w:rsidR="00CA15B1" w:rsidRPr="004761CF" w:rsidRDefault="00733DF2" w:rsidP="00CA15B1">
      <w:pPr>
        <w:spacing w:line="360" w:lineRule="auto"/>
        <w:jc w:val="both"/>
        <w:rPr>
          <w:lang w:val="ro-RO"/>
        </w:rPr>
      </w:pPr>
      <w:r w:rsidRPr="004761CF">
        <w:rPr>
          <w:lang w:val="ro-RO"/>
        </w:rPr>
        <w:lastRenderedPageBreak/>
        <w:tab/>
      </w:r>
      <w:r w:rsidR="00CA15B1" w:rsidRPr="004761CF">
        <w:rPr>
          <w:lang w:val="ro-RO"/>
        </w:rPr>
        <w:t xml:space="preserve">Prin </w:t>
      </w:r>
      <w:r w:rsidR="006D4603" w:rsidRPr="004761CF">
        <w:rPr>
          <w:lang w:val="ro-RO"/>
        </w:rPr>
        <w:t>lucrări</w:t>
      </w:r>
      <w:r w:rsidR="00CA15B1" w:rsidRPr="004761CF">
        <w:rPr>
          <w:lang w:val="ro-RO"/>
        </w:rPr>
        <w:t xml:space="preserve"> de conservare se </w:t>
      </w:r>
      <w:r w:rsidR="00271E99" w:rsidRPr="004761CF">
        <w:rPr>
          <w:lang w:val="ro-RO"/>
        </w:rPr>
        <w:t xml:space="preserve">poate </w:t>
      </w:r>
      <w:r w:rsidR="00CA15B1" w:rsidRPr="004761CF">
        <w:rPr>
          <w:lang w:val="ro-RO"/>
        </w:rPr>
        <w:t xml:space="preserve">extrage </w:t>
      </w:r>
      <w:r w:rsidR="00271E99" w:rsidRPr="004761CF">
        <w:rPr>
          <w:lang w:val="ro-RO"/>
        </w:rPr>
        <w:t>un volum maxim de</w:t>
      </w:r>
      <w:r w:rsidR="00CA15B1" w:rsidRPr="004761CF">
        <w:rPr>
          <w:lang w:val="ro-RO"/>
        </w:rPr>
        <w:t xml:space="preserve"> </w:t>
      </w:r>
      <w:r w:rsidR="004761CF" w:rsidRPr="004761CF">
        <w:rPr>
          <w:lang w:val="ro-RO"/>
        </w:rPr>
        <w:t>5817</w:t>
      </w:r>
      <w:r w:rsidR="00A758BA" w:rsidRPr="004761CF">
        <w:rPr>
          <w:lang w:val="ro-RO"/>
        </w:rPr>
        <w:t xml:space="preserve"> </w:t>
      </w:r>
      <w:r w:rsidR="00CA15B1" w:rsidRPr="004761CF">
        <w:rPr>
          <w:lang w:val="ro-RO"/>
        </w:rPr>
        <w:t>m</w:t>
      </w:r>
      <w:r w:rsidR="004761CF" w:rsidRPr="004761CF">
        <w:rPr>
          <w:vertAlign w:val="superscript"/>
          <w:lang w:val="ro-RO"/>
        </w:rPr>
        <w:t>3</w:t>
      </w:r>
      <w:r w:rsidR="00271E99" w:rsidRPr="004761CF">
        <w:rPr>
          <w:lang w:val="ro-RO"/>
        </w:rPr>
        <w:t>/an</w:t>
      </w:r>
      <w:r w:rsidR="004761CF" w:rsidRPr="004761CF">
        <w:rPr>
          <w:lang w:val="ro-RO"/>
        </w:rPr>
        <w:t xml:space="preserve"> (16 m</w:t>
      </w:r>
      <w:r w:rsidR="004761CF" w:rsidRPr="004761CF">
        <w:rPr>
          <w:vertAlign w:val="superscript"/>
          <w:lang w:val="ro-RO"/>
        </w:rPr>
        <w:t>3</w:t>
      </w:r>
      <w:r w:rsidR="004761CF" w:rsidRPr="004761CF">
        <w:rPr>
          <w:lang w:val="ro-RO"/>
        </w:rPr>
        <w:t>/an din U.G. K și 5801 m</w:t>
      </w:r>
      <w:r w:rsidR="004761CF" w:rsidRPr="004761CF">
        <w:rPr>
          <w:vertAlign w:val="superscript"/>
          <w:lang w:val="ro-RO"/>
        </w:rPr>
        <w:t>3</w:t>
      </w:r>
      <w:r w:rsidR="004761CF" w:rsidRPr="004761CF">
        <w:rPr>
          <w:lang w:val="ro-RO"/>
        </w:rPr>
        <w:t>/an din U.G. M)</w:t>
      </w:r>
      <w:r w:rsidR="00CA15B1" w:rsidRPr="004761CF">
        <w:rPr>
          <w:lang w:val="ro-RO"/>
        </w:rPr>
        <w:t>.</w:t>
      </w:r>
    </w:p>
    <w:p w14:paraId="17EA2CBB" w14:textId="77777777" w:rsidR="00CA15B1" w:rsidRPr="004761CF" w:rsidRDefault="00733DF2" w:rsidP="00CA15B1">
      <w:pPr>
        <w:spacing w:line="360" w:lineRule="auto"/>
        <w:jc w:val="both"/>
        <w:rPr>
          <w:lang w:val="ro-RO"/>
        </w:rPr>
      </w:pPr>
      <w:r w:rsidRPr="004761CF">
        <w:rPr>
          <w:lang w:val="ro-RO"/>
        </w:rPr>
        <w:tab/>
      </w:r>
      <w:r w:rsidR="00CA15B1" w:rsidRPr="004761CF">
        <w:rPr>
          <w:lang w:val="ro-RO"/>
        </w:rPr>
        <w:t>Suprafeţele anuale de parcurs cu lucrări de îngrijire şi volumele de recoltat sunt următoarele:</w:t>
      </w:r>
    </w:p>
    <w:p w14:paraId="0DC2C91E" w14:textId="1D896F50" w:rsidR="00CA15B1" w:rsidRPr="004761CF" w:rsidRDefault="00CA15B1" w:rsidP="00CA15B1">
      <w:pPr>
        <w:spacing w:line="360" w:lineRule="auto"/>
        <w:jc w:val="both"/>
        <w:rPr>
          <w:lang w:val="ro-RO"/>
        </w:rPr>
      </w:pPr>
      <w:r w:rsidRPr="004761CF">
        <w:rPr>
          <w:lang w:val="ro-RO"/>
        </w:rPr>
        <w:t xml:space="preserve">                   - degajări: </w:t>
      </w:r>
      <w:r w:rsidR="004761CF" w:rsidRPr="004761CF">
        <w:rPr>
          <w:lang w:val="ro-RO"/>
        </w:rPr>
        <w:t>78,17</w:t>
      </w:r>
      <w:r w:rsidRPr="004761CF">
        <w:rPr>
          <w:lang w:val="ro-RO"/>
        </w:rPr>
        <w:t xml:space="preserve"> ha</w:t>
      </w:r>
      <w:r w:rsidR="000A0B8E" w:rsidRPr="004761CF">
        <w:rPr>
          <w:lang w:val="ro-RO"/>
        </w:rPr>
        <w:t>;</w:t>
      </w:r>
    </w:p>
    <w:p w14:paraId="04AA4CCF" w14:textId="60CC7B79" w:rsidR="00CA15B1" w:rsidRPr="004761CF" w:rsidRDefault="00CA15B1" w:rsidP="00CA15B1">
      <w:pPr>
        <w:spacing w:line="360" w:lineRule="auto"/>
        <w:jc w:val="both"/>
        <w:rPr>
          <w:lang w:val="ro-RO"/>
        </w:rPr>
      </w:pPr>
      <w:r w:rsidRPr="004761CF">
        <w:rPr>
          <w:lang w:val="ro-RO"/>
        </w:rPr>
        <w:t xml:space="preserve">                   - </w:t>
      </w:r>
      <w:proofErr w:type="spellStart"/>
      <w:r w:rsidRPr="004761CF">
        <w:rPr>
          <w:lang w:val="ro-RO"/>
        </w:rPr>
        <w:t>curăţiri</w:t>
      </w:r>
      <w:proofErr w:type="spellEnd"/>
      <w:r w:rsidRPr="004761CF">
        <w:rPr>
          <w:lang w:val="ro-RO"/>
        </w:rPr>
        <w:t>:</w:t>
      </w:r>
      <w:r w:rsidR="000A0B8E" w:rsidRPr="004761CF">
        <w:rPr>
          <w:lang w:val="ro-RO"/>
        </w:rPr>
        <w:t xml:space="preserve"> </w:t>
      </w:r>
      <w:r w:rsidR="004761CF" w:rsidRPr="004761CF">
        <w:rPr>
          <w:lang w:val="ro-RO"/>
        </w:rPr>
        <w:t>59,67</w:t>
      </w:r>
      <w:r w:rsidRPr="004761CF">
        <w:rPr>
          <w:lang w:val="ro-RO"/>
        </w:rPr>
        <w:t xml:space="preserve"> ha, de pe care se vor recolta </w:t>
      </w:r>
      <w:r w:rsidR="00221168" w:rsidRPr="004761CF">
        <w:rPr>
          <w:lang w:val="ro-RO"/>
        </w:rPr>
        <w:t>2</w:t>
      </w:r>
      <w:r w:rsidR="004761CF" w:rsidRPr="004761CF">
        <w:rPr>
          <w:lang w:val="ro-RO"/>
        </w:rPr>
        <w:t>04</w:t>
      </w:r>
      <w:r w:rsidRPr="004761CF">
        <w:rPr>
          <w:lang w:val="ro-RO"/>
        </w:rPr>
        <w:t xml:space="preserve"> m</w:t>
      </w:r>
      <w:r w:rsidR="004761CF" w:rsidRPr="004761CF">
        <w:rPr>
          <w:vertAlign w:val="superscript"/>
          <w:lang w:val="ro-RO"/>
        </w:rPr>
        <w:t>3</w:t>
      </w:r>
      <w:r w:rsidR="000A0B8E" w:rsidRPr="004761CF">
        <w:rPr>
          <w:lang w:val="ro-RO"/>
        </w:rPr>
        <w:t>;</w:t>
      </w:r>
    </w:p>
    <w:p w14:paraId="14514A90" w14:textId="73592A9E" w:rsidR="00CA15B1" w:rsidRPr="004761CF" w:rsidRDefault="00CA15B1" w:rsidP="00CA15B1">
      <w:pPr>
        <w:spacing w:line="360" w:lineRule="auto"/>
        <w:jc w:val="both"/>
        <w:rPr>
          <w:lang w:val="ro-RO"/>
        </w:rPr>
      </w:pPr>
      <w:r w:rsidRPr="004761CF">
        <w:rPr>
          <w:lang w:val="ro-RO"/>
        </w:rPr>
        <w:t xml:space="preserve">                   - rărituri: </w:t>
      </w:r>
      <w:r w:rsidR="004761CF" w:rsidRPr="004761CF">
        <w:rPr>
          <w:lang w:val="ro-RO"/>
        </w:rPr>
        <w:t>285,29</w:t>
      </w:r>
      <w:r w:rsidRPr="004761CF">
        <w:rPr>
          <w:lang w:val="ro-RO"/>
        </w:rPr>
        <w:t xml:space="preserve"> ha, de pe care se vor recolta </w:t>
      </w:r>
      <w:r w:rsidR="004761CF" w:rsidRPr="004761CF">
        <w:rPr>
          <w:lang w:val="ro-RO"/>
        </w:rPr>
        <w:t>6760</w:t>
      </w:r>
      <w:r w:rsidRPr="004761CF">
        <w:rPr>
          <w:lang w:val="ro-RO"/>
        </w:rPr>
        <w:t xml:space="preserve"> m</w:t>
      </w:r>
      <w:r w:rsidR="004761CF" w:rsidRPr="004761CF">
        <w:rPr>
          <w:vertAlign w:val="superscript"/>
          <w:lang w:val="ro-RO"/>
        </w:rPr>
        <w:t>3</w:t>
      </w:r>
      <w:r w:rsidR="000A0B8E" w:rsidRPr="004761CF">
        <w:rPr>
          <w:lang w:val="ro-RO"/>
        </w:rPr>
        <w:t>.</w:t>
      </w:r>
    </w:p>
    <w:p w14:paraId="0DA633FB" w14:textId="7ACAB0CB" w:rsidR="00CA15B1" w:rsidRPr="004761CF" w:rsidRDefault="00733DF2" w:rsidP="00CA15B1">
      <w:pPr>
        <w:spacing w:line="360" w:lineRule="auto"/>
        <w:jc w:val="both"/>
        <w:rPr>
          <w:spacing w:val="-2"/>
          <w:lang w:val="ro-RO"/>
        </w:rPr>
      </w:pPr>
      <w:r w:rsidRPr="004761CF">
        <w:rPr>
          <w:spacing w:val="-2"/>
          <w:lang w:val="ro-RO"/>
        </w:rPr>
        <w:tab/>
      </w:r>
      <w:r w:rsidR="00CA15B1" w:rsidRPr="004761CF">
        <w:rPr>
          <w:spacing w:val="-2"/>
          <w:lang w:val="ro-RO"/>
        </w:rPr>
        <w:t xml:space="preserve">Cu tăieri de igienă se vor parcurge </w:t>
      </w:r>
      <w:r w:rsidR="00271E99" w:rsidRPr="004761CF">
        <w:rPr>
          <w:spacing w:val="-2"/>
          <w:lang w:val="ro-RO"/>
        </w:rPr>
        <w:t xml:space="preserve">anual </w:t>
      </w:r>
      <w:r w:rsidR="004761CF" w:rsidRPr="004761CF">
        <w:rPr>
          <w:spacing w:val="-2"/>
          <w:lang w:val="ro-RO"/>
        </w:rPr>
        <w:t>6216,24</w:t>
      </w:r>
      <w:r w:rsidR="00CA15B1" w:rsidRPr="004761CF">
        <w:rPr>
          <w:spacing w:val="-2"/>
          <w:lang w:val="ro-RO"/>
        </w:rPr>
        <w:t xml:space="preserve"> ha, de pe care se vor recolta </w:t>
      </w:r>
      <w:r w:rsidR="004761CF" w:rsidRPr="004761CF">
        <w:rPr>
          <w:spacing w:val="-2"/>
          <w:lang w:val="ro-RO"/>
        </w:rPr>
        <w:t>6778</w:t>
      </w:r>
      <w:r w:rsidR="00CA15B1" w:rsidRPr="004761CF">
        <w:rPr>
          <w:spacing w:val="-2"/>
          <w:lang w:val="ro-RO"/>
        </w:rPr>
        <w:t xml:space="preserve"> </w:t>
      </w:r>
      <w:r w:rsidR="00CA15B1" w:rsidRPr="004761CF">
        <w:rPr>
          <w:bCs/>
          <w:spacing w:val="-2"/>
          <w:lang w:val="ro-RO"/>
        </w:rPr>
        <w:t>m</w:t>
      </w:r>
      <w:r w:rsidR="004761CF" w:rsidRPr="004761CF">
        <w:rPr>
          <w:bCs/>
          <w:spacing w:val="-2"/>
          <w:vertAlign w:val="superscript"/>
          <w:lang w:val="ro-RO"/>
        </w:rPr>
        <w:t>3</w:t>
      </w:r>
      <w:r w:rsidR="00CA15B1" w:rsidRPr="004761CF">
        <w:rPr>
          <w:spacing w:val="-2"/>
          <w:lang w:val="ro-RO"/>
        </w:rPr>
        <w:t>.</w:t>
      </w:r>
    </w:p>
    <w:p w14:paraId="3C24EA78" w14:textId="77777777" w:rsidR="00CA15B1" w:rsidRPr="004028C6" w:rsidRDefault="00CA15B1" w:rsidP="00271E99">
      <w:pPr>
        <w:spacing w:line="360" w:lineRule="auto"/>
        <w:ind w:firstLine="720"/>
        <w:jc w:val="both"/>
        <w:rPr>
          <w:spacing w:val="-10"/>
          <w:lang w:val="ro-RO"/>
        </w:rPr>
      </w:pPr>
      <w:r w:rsidRPr="004028C6">
        <w:rPr>
          <w:spacing w:val="-6"/>
          <w:lang w:val="ro-RO"/>
        </w:rPr>
        <w:t>Lucrările de regenerare care se vor executa în deceniul următor sunt următoarele</w:t>
      </w:r>
      <w:r w:rsidRPr="004028C6">
        <w:rPr>
          <w:spacing w:val="-10"/>
          <w:lang w:val="ro-RO"/>
        </w:rPr>
        <w:t>:</w:t>
      </w:r>
    </w:p>
    <w:p w14:paraId="6F43BF9A" w14:textId="011C8F49" w:rsidR="00CA15B1" w:rsidRPr="004028C6" w:rsidRDefault="00CA15B1" w:rsidP="00CA15B1">
      <w:pPr>
        <w:spacing w:line="360" w:lineRule="auto"/>
        <w:jc w:val="both"/>
        <w:rPr>
          <w:lang w:val="ro-RO"/>
        </w:rPr>
      </w:pPr>
      <w:r w:rsidRPr="004028C6">
        <w:rPr>
          <w:lang w:val="ro-RO"/>
        </w:rPr>
        <w:t xml:space="preserve">                   - lucrări </w:t>
      </w:r>
      <w:r w:rsidR="00271E99" w:rsidRPr="004028C6">
        <w:rPr>
          <w:lang w:val="ro-RO"/>
        </w:rPr>
        <w:t>de ajutorarea</w:t>
      </w:r>
      <w:r w:rsidRPr="004028C6">
        <w:rPr>
          <w:lang w:val="ro-RO"/>
        </w:rPr>
        <w:t xml:space="preserve"> regenerării naturale….</w:t>
      </w:r>
      <w:r w:rsidR="00733DF2" w:rsidRPr="004028C6">
        <w:rPr>
          <w:lang w:val="ro-RO"/>
        </w:rPr>
        <w:t>.......</w:t>
      </w:r>
      <w:r w:rsidR="0088152E" w:rsidRPr="004028C6">
        <w:rPr>
          <w:lang w:val="ro-RO"/>
        </w:rPr>
        <w:t>..............................</w:t>
      </w:r>
      <w:r w:rsidR="000A0B8E" w:rsidRPr="004028C6">
        <w:rPr>
          <w:lang w:val="ro-RO"/>
        </w:rPr>
        <w:t>.</w:t>
      </w:r>
      <w:r w:rsidRPr="004028C6">
        <w:rPr>
          <w:lang w:val="ro-RO"/>
        </w:rPr>
        <w:t>..</w:t>
      </w:r>
      <w:r w:rsidR="00F3762C" w:rsidRPr="004028C6">
        <w:rPr>
          <w:lang w:val="ro-RO"/>
        </w:rPr>
        <w:t>.</w:t>
      </w:r>
      <w:r w:rsidRPr="004028C6">
        <w:rPr>
          <w:lang w:val="ro-RO"/>
        </w:rPr>
        <w:t>.....</w:t>
      </w:r>
      <w:r w:rsidR="0088152E" w:rsidRPr="004028C6">
        <w:rPr>
          <w:lang w:val="ro-RO"/>
        </w:rPr>
        <w:t>...</w:t>
      </w:r>
      <w:r w:rsidRPr="004028C6">
        <w:rPr>
          <w:lang w:val="ro-RO"/>
        </w:rPr>
        <w:t>.</w:t>
      </w:r>
      <w:r w:rsidR="004028C6" w:rsidRPr="004028C6">
        <w:rPr>
          <w:lang w:val="ro-RO"/>
        </w:rPr>
        <w:t>648,49</w:t>
      </w:r>
      <w:r w:rsidRPr="004028C6">
        <w:rPr>
          <w:b/>
          <w:lang w:val="ro-RO"/>
        </w:rPr>
        <w:t xml:space="preserve"> </w:t>
      </w:r>
      <w:r w:rsidRPr="004028C6">
        <w:rPr>
          <w:lang w:val="ro-RO"/>
        </w:rPr>
        <w:t>ha</w:t>
      </w:r>
      <w:r w:rsidR="00271E99" w:rsidRPr="004028C6">
        <w:rPr>
          <w:lang w:val="ro-RO"/>
        </w:rPr>
        <w:t>;</w:t>
      </w:r>
    </w:p>
    <w:p w14:paraId="151A7820" w14:textId="04D2A5BA" w:rsidR="0088152E" w:rsidRPr="004028C6" w:rsidRDefault="0088152E" w:rsidP="0088152E">
      <w:pPr>
        <w:spacing w:line="360" w:lineRule="auto"/>
        <w:jc w:val="both"/>
        <w:rPr>
          <w:lang w:val="ro-RO"/>
        </w:rPr>
      </w:pPr>
      <w:r w:rsidRPr="004028C6">
        <w:rPr>
          <w:lang w:val="ro-RO"/>
        </w:rPr>
        <w:t xml:space="preserve">                   - lucrări de îngrijire a regenerării naturale….</w:t>
      </w:r>
      <w:r w:rsidR="007150E4" w:rsidRPr="004028C6">
        <w:rPr>
          <w:lang w:val="ro-RO"/>
        </w:rPr>
        <w:t>...</w:t>
      </w:r>
      <w:r w:rsidRPr="004028C6">
        <w:rPr>
          <w:lang w:val="ro-RO"/>
        </w:rPr>
        <w:t>...............................................</w:t>
      </w:r>
      <w:r w:rsidR="004028C6" w:rsidRPr="004028C6">
        <w:rPr>
          <w:lang w:val="ro-RO"/>
        </w:rPr>
        <w:t>7041,01</w:t>
      </w:r>
      <w:r w:rsidRPr="004028C6">
        <w:rPr>
          <w:b/>
          <w:lang w:val="ro-RO"/>
        </w:rPr>
        <w:t xml:space="preserve"> </w:t>
      </w:r>
      <w:r w:rsidRPr="004028C6">
        <w:rPr>
          <w:lang w:val="ro-RO"/>
        </w:rPr>
        <w:t>ha;</w:t>
      </w:r>
    </w:p>
    <w:p w14:paraId="337F1CCC" w14:textId="77777777" w:rsidR="0088152E" w:rsidRPr="004028C6" w:rsidRDefault="00CA15B1" w:rsidP="00CA15B1">
      <w:pPr>
        <w:spacing w:line="360" w:lineRule="auto"/>
        <w:jc w:val="both"/>
        <w:rPr>
          <w:lang w:val="ro-RO"/>
        </w:rPr>
      </w:pPr>
      <w:r w:rsidRPr="004028C6">
        <w:rPr>
          <w:lang w:val="ro-RO"/>
        </w:rPr>
        <w:t xml:space="preserve">                   - lucrări de regenerare</w:t>
      </w:r>
      <w:r w:rsidR="0088152E" w:rsidRPr="004028C6">
        <w:rPr>
          <w:lang w:val="ro-RO"/>
        </w:rPr>
        <w:t>:</w:t>
      </w:r>
    </w:p>
    <w:p w14:paraId="2E80884A" w14:textId="06E86812" w:rsidR="00CA15B1" w:rsidRPr="004028C6" w:rsidRDefault="0088152E" w:rsidP="0088152E">
      <w:pPr>
        <w:numPr>
          <w:ilvl w:val="0"/>
          <w:numId w:val="27"/>
        </w:numPr>
        <w:spacing w:line="360" w:lineRule="auto"/>
        <w:ind w:left="2127"/>
        <w:jc w:val="both"/>
        <w:rPr>
          <w:lang w:val="ro-RO"/>
        </w:rPr>
      </w:pPr>
      <w:r w:rsidRPr="004028C6">
        <w:rPr>
          <w:lang w:val="ro-RO"/>
        </w:rPr>
        <w:t>împăduriri integrale .</w:t>
      </w:r>
      <w:r w:rsidR="00CA15B1" w:rsidRPr="004028C6">
        <w:rPr>
          <w:lang w:val="ro-RO"/>
        </w:rPr>
        <w:t>…</w:t>
      </w:r>
      <w:r w:rsidR="00F3762C" w:rsidRPr="004028C6">
        <w:rPr>
          <w:lang w:val="ro-RO"/>
        </w:rPr>
        <w:t>...</w:t>
      </w:r>
      <w:r w:rsidRPr="004028C6">
        <w:rPr>
          <w:lang w:val="ro-RO"/>
        </w:rPr>
        <w:t>..........................................................</w:t>
      </w:r>
      <w:r w:rsidR="00733DF2" w:rsidRPr="004028C6">
        <w:rPr>
          <w:lang w:val="ro-RO"/>
        </w:rPr>
        <w:t>.</w:t>
      </w:r>
      <w:r w:rsidR="00CA15B1" w:rsidRPr="004028C6">
        <w:rPr>
          <w:lang w:val="ro-RO"/>
        </w:rPr>
        <w:t xml:space="preserve">..... </w:t>
      </w:r>
      <w:r w:rsidR="004028C6" w:rsidRPr="004028C6">
        <w:rPr>
          <w:lang w:val="ro-RO"/>
        </w:rPr>
        <w:t>260,72</w:t>
      </w:r>
      <w:r w:rsidR="00CA15B1" w:rsidRPr="004028C6">
        <w:rPr>
          <w:lang w:val="ro-RO"/>
        </w:rPr>
        <w:t xml:space="preserve"> ha</w:t>
      </w:r>
      <w:r w:rsidRPr="004028C6">
        <w:rPr>
          <w:lang w:val="ro-RO"/>
        </w:rPr>
        <w:t>;</w:t>
      </w:r>
    </w:p>
    <w:p w14:paraId="13F951FB" w14:textId="6D11A248" w:rsidR="0088152E" w:rsidRPr="004028C6" w:rsidRDefault="0088152E" w:rsidP="0088152E">
      <w:pPr>
        <w:numPr>
          <w:ilvl w:val="0"/>
          <w:numId w:val="27"/>
        </w:numPr>
        <w:spacing w:line="360" w:lineRule="auto"/>
        <w:ind w:left="2127"/>
        <w:jc w:val="both"/>
        <w:rPr>
          <w:lang w:val="ro-RO"/>
        </w:rPr>
      </w:pPr>
      <w:r w:rsidRPr="004028C6">
        <w:rPr>
          <w:lang w:val="ro-RO"/>
        </w:rPr>
        <w:t xml:space="preserve">completări în arborete tinere care nu au închis starea de masiv ...... </w:t>
      </w:r>
      <w:r w:rsidR="004028C6" w:rsidRPr="004028C6">
        <w:rPr>
          <w:lang w:val="ro-RO"/>
        </w:rPr>
        <w:t>85,75</w:t>
      </w:r>
      <w:r w:rsidRPr="004028C6">
        <w:rPr>
          <w:lang w:val="ro-RO"/>
        </w:rPr>
        <w:t xml:space="preserve"> ha;</w:t>
      </w:r>
    </w:p>
    <w:p w14:paraId="5ECACE84" w14:textId="7957F59A" w:rsidR="00CA15B1" w:rsidRPr="004028C6" w:rsidRDefault="00CA15B1" w:rsidP="00CA15B1">
      <w:pPr>
        <w:spacing w:line="360" w:lineRule="auto"/>
        <w:jc w:val="both"/>
        <w:rPr>
          <w:lang w:val="ro-RO"/>
        </w:rPr>
      </w:pPr>
      <w:r w:rsidRPr="004028C6">
        <w:rPr>
          <w:lang w:val="ro-RO"/>
        </w:rPr>
        <w:t xml:space="preserve">                   - îngrijirea culturilor tinere…………………</w:t>
      </w:r>
      <w:r w:rsidR="007150E4" w:rsidRPr="004028C6">
        <w:rPr>
          <w:lang w:val="ro-RO"/>
        </w:rPr>
        <w:t>...</w:t>
      </w:r>
      <w:r w:rsidRPr="004028C6">
        <w:rPr>
          <w:lang w:val="ro-RO"/>
        </w:rPr>
        <w:t>....………..….</w:t>
      </w:r>
      <w:r w:rsidR="0088152E" w:rsidRPr="004028C6">
        <w:rPr>
          <w:lang w:val="ro-RO"/>
        </w:rPr>
        <w:t>..........</w:t>
      </w:r>
      <w:r w:rsidRPr="004028C6">
        <w:rPr>
          <w:lang w:val="ro-RO"/>
        </w:rPr>
        <w:t>.</w:t>
      </w:r>
      <w:r w:rsidR="00F3762C" w:rsidRPr="004028C6">
        <w:rPr>
          <w:lang w:val="ro-RO"/>
        </w:rPr>
        <w:t>...</w:t>
      </w:r>
      <w:r w:rsidRPr="004028C6">
        <w:rPr>
          <w:lang w:val="ro-RO"/>
        </w:rPr>
        <w:t xml:space="preserve">….... </w:t>
      </w:r>
      <w:r w:rsidR="004028C6" w:rsidRPr="004028C6">
        <w:rPr>
          <w:lang w:val="ro-RO"/>
        </w:rPr>
        <w:t>1972,88</w:t>
      </w:r>
      <w:r w:rsidRPr="004028C6">
        <w:rPr>
          <w:lang w:val="ro-RO"/>
        </w:rPr>
        <w:t xml:space="preserve"> ha.</w:t>
      </w:r>
    </w:p>
    <w:p w14:paraId="256190F8" w14:textId="1D882AF4" w:rsidR="0088152E" w:rsidRPr="004D43BE" w:rsidRDefault="0088152E" w:rsidP="0088152E">
      <w:pPr>
        <w:spacing w:line="360" w:lineRule="auto"/>
        <w:ind w:firstLine="720"/>
        <w:jc w:val="both"/>
        <w:rPr>
          <w:lang w:val="ro-RO"/>
        </w:rPr>
      </w:pPr>
      <w:r w:rsidRPr="004D43BE">
        <w:rPr>
          <w:lang w:val="ro-RO"/>
        </w:rPr>
        <w:t xml:space="preserve">Speciile care vor fi folosite la lucrările de regenerare sunt: fag, gorun, </w:t>
      </w:r>
      <w:r w:rsidR="004D43BE" w:rsidRPr="004D43BE">
        <w:rPr>
          <w:lang w:val="ro-RO"/>
        </w:rPr>
        <w:t xml:space="preserve">molidul, gârnița, cerul, teiul, aninul negru, </w:t>
      </w:r>
      <w:proofErr w:type="spellStart"/>
      <w:r w:rsidR="004D43BE" w:rsidRPr="004D43BE">
        <w:rPr>
          <w:lang w:val="ro-RO"/>
        </w:rPr>
        <w:t>laricele</w:t>
      </w:r>
      <w:proofErr w:type="spellEnd"/>
      <w:r w:rsidR="004D43BE" w:rsidRPr="004D43BE">
        <w:rPr>
          <w:lang w:val="ro-RO"/>
        </w:rPr>
        <w:t xml:space="preserve"> </w:t>
      </w:r>
      <w:r w:rsidRPr="004D43BE">
        <w:rPr>
          <w:lang w:val="ro-RO"/>
        </w:rPr>
        <w:t>și diverse specii tari (</w:t>
      </w:r>
      <w:r w:rsidR="007150E4" w:rsidRPr="004D43BE">
        <w:rPr>
          <w:lang w:val="ro-RO"/>
        </w:rPr>
        <w:t>frasin</w:t>
      </w:r>
      <w:r w:rsidRPr="004D43BE">
        <w:rPr>
          <w:lang w:val="ro-RO"/>
        </w:rPr>
        <w:t>, paltin de câmp</w:t>
      </w:r>
      <w:r w:rsidR="004D43BE" w:rsidRPr="004D43BE">
        <w:rPr>
          <w:lang w:val="ro-RO"/>
        </w:rPr>
        <w:t>, paltin de munte</w:t>
      </w:r>
      <w:r w:rsidRPr="004D43BE">
        <w:rPr>
          <w:lang w:val="ro-RO"/>
        </w:rPr>
        <w:t>).</w:t>
      </w:r>
    </w:p>
    <w:p w14:paraId="2B034CF7" w14:textId="77777777" w:rsidR="00CA15B1" w:rsidRPr="004D43BE" w:rsidRDefault="00733DF2" w:rsidP="00733DF2">
      <w:pPr>
        <w:spacing w:line="360" w:lineRule="auto"/>
        <w:jc w:val="both"/>
        <w:rPr>
          <w:lang w:val="ro-RO"/>
        </w:rPr>
      </w:pPr>
      <w:r w:rsidRPr="004D43BE">
        <w:rPr>
          <w:lang w:val="ro-RO"/>
        </w:rPr>
        <w:tab/>
      </w:r>
      <w:r w:rsidR="00CA15B1" w:rsidRPr="004D43BE">
        <w:rPr>
          <w:lang w:val="ro-RO"/>
        </w:rPr>
        <w:t xml:space="preserve">Amenajamentele </w:t>
      </w:r>
      <w:r w:rsidR="0088152E" w:rsidRPr="004D43BE">
        <w:rPr>
          <w:lang w:val="ro-RO"/>
        </w:rPr>
        <w:t xml:space="preserve">mai </w:t>
      </w:r>
      <w:r w:rsidR="00CA15B1" w:rsidRPr="004D43BE">
        <w:rPr>
          <w:lang w:val="ro-RO"/>
        </w:rPr>
        <w:t xml:space="preserve">cuprind recomandări pentru </w:t>
      </w:r>
      <w:r w:rsidR="0088152E" w:rsidRPr="004D43BE">
        <w:rPr>
          <w:lang w:val="ro-RO"/>
        </w:rPr>
        <w:t xml:space="preserve">conservarea și ameliorarea biodiversității, </w:t>
      </w:r>
      <w:r w:rsidR="00CA15B1" w:rsidRPr="004D43BE">
        <w:rPr>
          <w:lang w:val="ro-RO"/>
        </w:rPr>
        <w:t>prevenirea şi combaterea factorilor destabilizatori şi limitativi, precum şi măsuri de protecţie a fondului forestier.</w:t>
      </w:r>
    </w:p>
    <w:p w14:paraId="38AC7586" w14:textId="044D0B15" w:rsidR="00DF61BA" w:rsidRPr="004D43BE" w:rsidRDefault="00F44C94" w:rsidP="00733DF2">
      <w:pPr>
        <w:spacing w:line="360" w:lineRule="auto"/>
        <w:jc w:val="both"/>
        <w:rPr>
          <w:lang w:val="ro-RO"/>
        </w:rPr>
      </w:pPr>
      <w:r w:rsidRPr="004D43BE">
        <w:rPr>
          <w:lang w:val="ro-RO"/>
        </w:rPr>
        <w:tab/>
      </w:r>
      <w:r w:rsidR="00CA15B1" w:rsidRPr="004D43BE">
        <w:rPr>
          <w:lang w:val="ro-RO"/>
        </w:rPr>
        <w:t xml:space="preserve">Reţeaua instalaţiilor de transport </w:t>
      </w:r>
      <w:r w:rsidR="0088152E" w:rsidRPr="004D43BE">
        <w:rPr>
          <w:lang w:val="ro-RO"/>
        </w:rPr>
        <w:t xml:space="preserve">utilizată la gospodărirea fondului forestier al Ocolului silvic </w:t>
      </w:r>
      <w:r w:rsidR="004D43BE" w:rsidRPr="004D43BE">
        <w:rPr>
          <w:lang w:val="ro-RO"/>
        </w:rPr>
        <w:t>Gurahonț</w:t>
      </w:r>
      <w:r w:rsidR="00DF61BA" w:rsidRPr="004D43BE">
        <w:rPr>
          <w:lang w:val="ro-RO"/>
        </w:rPr>
        <w:t xml:space="preserve"> </w:t>
      </w:r>
      <w:r w:rsidR="00CA15B1" w:rsidRPr="004D43BE">
        <w:rPr>
          <w:lang w:val="ro-RO"/>
        </w:rPr>
        <w:t xml:space="preserve">însumează </w:t>
      </w:r>
      <w:r w:rsidR="004D43BE" w:rsidRPr="004D43BE">
        <w:rPr>
          <w:lang w:val="ro-RO"/>
        </w:rPr>
        <w:t>279,93</w:t>
      </w:r>
      <w:r w:rsidR="00CA15B1" w:rsidRPr="004D43BE">
        <w:rPr>
          <w:lang w:val="ro-RO"/>
        </w:rPr>
        <w:t xml:space="preserve"> km, din care </w:t>
      </w:r>
      <w:r w:rsidR="004D43BE" w:rsidRPr="004D43BE">
        <w:rPr>
          <w:lang w:val="ro-RO"/>
        </w:rPr>
        <w:t>0,60 km drumuri de exploatare a altor sectoare, 17,70</w:t>
      </w:r>
      <w:r w:rsidR="00CA15B1" w:rsidRPr="004D43BE">
        <w:rPr>
          <w:lang w:val="ro-RO"/>
        </w:rPr>
        <w:t xml:space="preserve"> </w:t>
      </w:r>
      <w:r w:rsidR="00CA15B1" w:rsidRPr="004D43BE">
        <w:rPr>
          <w:bCs/>
          <w:lang w:val="ro-RO"/>
        </w:rPr>
        <w:t>km</w:t>
      </w:r>
      <w:r w:rsidR="00CA15B1" w:rsidRPr="004D43BE">
        <w:rPr>
          <w:lang w:val="ro-RO"/>
        </w:rPr>
        <w:t xml:space="preserve"> drumuri publice</w:t>
      </w:r>
      <w:r w:rsidR="00895E0B" w:rsidRPr="004D43BE">
        <w:rPr>
          <w:lang w:val="ro-RO"/>
        </w:rPr>
        <w:t xml:space="preserve"> </w:t>
      </w:r>
      <w:proofErr w:type="spellStart"/>
      <w:r w:rsidR="00895E0B" w:rsidRPr="004D43BE">
        <w:rPr>
          <w:lang w:val="ro-RO"/>
        </w:rPr>
        <w:t>şi</w:t>
      </w:r>
      <w:proofErr w:type="spellEnd"/>
      <w:r w:rsidR="00895E0B" w:rsidRPr="004D43BE">
        <w:rPr>
          <w:lang w:val="ro-RO"/>
        </w:rPr>
        <w:t xml:space="preserve"> </w:t>
      </w:r>
      <w:r w:rsidR="004D43BE" w:rsidRPr="004D43BE">
        <w:rPr>
          <w:lang w:val="ro-RO"/>
        </w:rPr>
        <w:t>261,63</w:t>
      </w:r>
      <w:r w:rsidR="00895E0B" w:rsidRPr="004D43BE">
        <w:rPr>
          <w:lang w:val="ro-RO"/>
        </w:rPr>
        <w:t xml:space="preserve"> km drumuri forestiere</w:t>
      </w:r>
      <w:r w:rsidR="00CA15B1" w:rsidRPr="004D43BE">
        <w:rPr>
          <w:lang w:val="ro-RO"/>
        </w:rPr>
        <w:t xml:space="preserve">, </w:t>
      </w:r>
      <w:r w:rsidR="00DF61BA" w:rsidRPr="004D43BE">
        <w:rPr>
          <w:lang w:val="ro-RO"/>
        </w:rPr>
        <w:t xml:space="preserve">cu un indice de densitate de </w:t>
      </w:r>
      <w:r w:rsidR="007150E4" w:rsidRPr="004D43BE">
        <w:rPr>
          <w:lang w:val="ro-RO"/>
        </w:rPr>
        <w:t>1</w:t>
      </w:r>
      <w:r w:rsidR="004D43BE" w:rsidRPr="004D43BE">
        <w:rPr>
          <w:lang w:val="ro-RO"/>
        </w:rPr>
        <w:t>8,45</w:t>
      </w:r>
      <w:r w:rsidR="00DF61BA" w:rsidRPr="004D43BE">
        <w:rPr>
          <w:lang w:val="ro-RO"/>
        </w:rPr>
        <w:t xml:space="preserve"> ml/ha.</w:t>
      </w:r>
    </w:p>
    <w:p w14:paraId="4B256EB2" w14:textId="2E0CD1D6" w:rsidR="00664BF5" w:rsidRPr="00143788" w:rsidRDefault="00DF61BA" w:rsidP="00DF61BA">
      <w:pPr>
        <w:spacing w:line="360" w:lineRule="auto"/>
        <w:ind w:firstLine="720"/>
        <w:jc w:val="both"/>
        <w:rPr>
          <w:lang w:val="ro-RO"/>
        </w:rPr>
      </w:pPr>
      <w:r w:rsidRPr="004D43BE">
        <w:rPr>
          <w:lang w:val="ro-RO"/>
        </w:rPr>
        <w:t xml:space="preserve">Instalațiile de transport existente </w:t>
      </w:r>
      <w:r w:rsidR="00CA15B1" w:rsidRPr="004D43BE">
        <w:rPr>
          <w:lang w:val="ro-RO"/>
        </w:rPr>
        <w:t>asigur</w:t>
      </w:r>
      <w:r w:rsidRPr="004D43BE">
        <w:rPr>
          <w:lang w:val="ro-RO"/>
        </w:rPr>
        <w:t>ă</w:t>
      </w:r>
      <w:r w:rsidR="00CA15B1" w:rsidRPr="004D43BE">
        <w:rPr>
          <w:lang w:val="ro-RO"/>
        </w:rPr>
        <w:t xml:space="preserve"> </w:t>
      </w:r>
      <w:r w:rsidRPr="004D43BE">
        <w:rPr>
          <w:lang w:val="ro-RO"/>
        </w:rPr>
        <w:t xml:space="preserve">o </w:t>
      </w:r>
      <w:r w:rsidR="00CA15B1" w:rsidRPr="004D43BE">
        <w:rPr>
          <w:lang w:val="ro-RO"/>
        </w:rPr>
        <w:t xml:space="preserve">accesibilitate în </w:t>
      </w:r>
      <w:proofErr w:type="spellStart"/>
      <w:r w:rsidR="00CA15B1" w:rsidRPr="004D43BE">
        <w:rPr>
          <w:lang w:val="ro-RO"/>
        </w:rPr>
        <w:t>proporţie</w:t>
      </w:r>
      <w:proofErr w:type="spellEnd"/>
      <w:r w:rsidR="00CA15B1" w:rsidRPr="004D43BE">
        <w:rPr>
          <w:lang w:val="ro-RO"/>
        </w:rPr>
        <w:t xml:space="preserve"> de </w:t>
      </w:r>
      <w:r w:rsidR="004D43BE" w:rsidRPr="004D43BE">
        <w:rPr>
          <w:lang w:val="ro-RO"/>
        </w:rPr>
        <w:t>89</w:t>
      </w:r>
      <w:r w:rsidR="00CA15B1" w:rsidRPr="004D43BE">
        <w:rPr>
          <w:lang w:val="ro-RO"/>
        </w:rPr>
        <w:t>%</w:t>
      </w:r>
      <w:r w:rsidRPr="004D43BE">
        <w:rPr>
          <w:lang w:val="ro-RO"/>
        </w:rPr>
        <w:t xml:space="preserve"> (s-a avut în vedere o distanță medie de scos-apropiat mai mică sau egală cu 1,2 km)</w:t>
      </w:r>
      <w:r w:rsidR="00CA15B1" w:rsidRPr="004D43BE">
        <w:rPr>
          <w:lang w:val="ro-RO"/>
        </w:rPr>
        <w:t>.</w:t>
      </w:r>
      <w:r w:rsidR="00F97BD5" w:rsidRPr="004D43BE">
        <w:rPr>
          <w:lang w:val="ro-RO"/>
        </w:rPr>
        <w:t xml:space="preserve"> </w:t>
      </w:r>
      <w:r w:rsidR="00143788">
        <w:rPr>
          <w:lang w:val="ro-RO"/>
        </w:rPr>
        <w:t xml:space="preserve">În cadrul ocolului silvic </w:t>
      </w:r>
      <w:r w:rsidR="00143788" w:rsidRPr="00143788">
        <w:rPr>
          <w:lang w:val="ro-RO"/>
        </w:rPr>
        <w:t xml:space="preserve">există un număr de trei drumuri proiectate cu </w:t>
      </w:r>
      <w:r w:rsidR="00CB675C" w:rsidRPr="00143788">
        <w:rPr>
          <w:lang w:val="ro-RO"/>
        </w:rPr>
        <w:t xml:space="preserve">o lungime totală de </w:t>
      </w:r>
      <w:r w:rsidR="00143788" w:rsidRPr="00143788">
        <w:rPr>
          <w:lang w:val="ro-RO"/>
        </w:rPr>
        <w:t>12,56</w:t>
      </w:r>
      <w:r w:rsidR="00CB675C" w:rsidRPr="00143788">
        <w:rPr>
          <w:lang w:val="ro-RO"/>
        </w:rPr>
        <w:t xml:space="preserve"> km. </w:t>
      </w:r>
      <w:r w:rsidR="00CA15B1" w:rsidRPr="00143788">
        <w:rPr>
          <w:lang w:val="ro-RO"/>
        </w:rPr>
        <w:t xml:space="preserve"> </w:t>
      </w:r>
    </w:p>
    <w:p w14:paraId="76147468" w14:textId="258EFBEB" w:rsidR="00DF61BA" w:rsidRPr="00143788" w:rsidRDefault="00DF61BA" w:rsidP="00DF61BA">
      <w:pPr>
        <w:pStyle w:val="Indentcorptext"/>
        <w:ind w:left="0" w:firstLine="720"/>
        <w:rPr>
          <w:b w:val="0"/>
          <w:bCs/>
          <w:i w:val="0"/>
          <w:iCs/>
          <w:sz w:val="24"/>
          <w:szCs w:val="24"/>
        </w:rPr>
      </w:pPr>
      <w:r w:rsidRPr="00143788">
        <w:rPr>
          <w:b w:val="0"/>
          <w:bCs/>
          <w:i w:val="0"/>
          <w:iCs/>
          <w:sz w:val="24"/>
          <w:szCs w:val="24"/>
        </w:rPr>
        <w:t xml:space="preserve">Construcţiile forestiere existente la data întocmirii amenajamentului, satisfac necesităţile de administrare şi pază a pădurilor. În funcţie de dinamica lucrărilor silvice, Ocolul silvic </w:t>
      </w:r>
      <w:r w:rsidR="00143788" w:rsidRPr="00143788">
        <w:rPr>
          <w:b w:val="0"/>
          <w:bCs/>
          <w:i w:val="0"/>
          <w:iCs/>
          <w:sz w:val="24"/>
          <w:szCs w:val="24"/>
        </w:rPr>
        <w:t>Gurahonț</w:t>
      </w:r>
      <w:r w:rsidRPr="00143788">
        <w:rPr>
          <w:b w:val="0"/>
          <w:bCs/>
          <w:i w:val="0"/>
          <w:iCs/>
          <w:sz w:val="24"/>
          <w:szCs w:val="24"/>
        </w:rPr>
        <w:t xml:space="preserve"> va analiza oportunitatea realizării unor noi construcţii forestiere.</w:t>
      </w:r>
    </w:p>
    <w:p w14:paraId="09C2C082" w14:textId="7CD299E7" w:rsidR="00223CFF" w:rsidRPr="00143788" w:rsidRDefault="00223CFF" w:rsidP="00733DF2">
      <w:pPr>
        <w:pStyle w:val="Corptext"/>
        <w:ind w:firstLine="720"/>
        <w:jc w:val="both"/>
        <w:rPr>
          <w:lang w:val="ro-RO"/>
        </w:rPr>
      </w:pPr>
      <w:r w:rsidRPr="00143788">
        <w:rPr>
          <w:b/>
          <w:i/>
          <w:lang w:val="ro-RO"/>
        </w:rPr>
        <w:t>Caracterul de noutate</w:t>
      </w:r>
      <w:r w:rsidRPr="00143788">
        <w:rPr>
          <w:lang w:val="ro-RO"/>
        </w:rPr>
        <w:t xml:space="preserve"> al amenajamentului O.S. </w:t>
      </w:r>
      <w:r w:rsidR="00143788" w:rsidRPr="00143788">
        <w:rPr>
          <w:rFonts w:eastAsia="Calibri"/>
          <w:noProof/>
        </w:rPr>
        <w:t>Gurahonț</w:t>
      </w:r>
      <w:r w:rsidR="000A0B8E" w:rsidRPr="00143788">
        <w:rPr>
          <w:spacing w:val="-2"/>
          <w:lang w:val="ro-RO"/>
        </w:rPr>
        <w:t xml:space="preserve"> </w:t>
      </w:r>
      <w:r w:rsidRPr="00143788">
        <w:rPr>
          <w:lang w:val="ro-RO"/>
        </w:rPr>
        <w:t>constă în:</w:t>
      </w:r>
    </w:p>
    <w:p w14:paraId="0F5FDF1F" w14:textId="77777777" w:rsidR="00CB675C" w:rsidRPr="00143788" w:rsidRDefault="00CB675C" w:rsidP="00CB675C">
      <w:pPr>
        <w:pStyle w:val="Corptext"/>
        <w:numPr>
          <w:ilvl w:val="1"/>
          <w:numId w:val="22"/>
        </w:numPr>
        <w:jc w:val="both"/>
        <w:rPr>
          <w:szCs w:val="24"/>
          <w:lang w:val="ro-RO"/>
        </w:rPr>
      </w:pPr>
      <w:bookmarkStart w:id="15" w:name="_Hlk86768768"/>
      <w:r w:rsidRPr="00143788">
        <w:rPr>
          <w:szCs w:val="24"/>
          <w:lang w:val="ro-RO"/>
        </w:rPr>
        <w:t>abordarea aspectelor referitoare la conservarea şi ameliorarea biodiversităţii;</w:t>
      </w:r>
    </w:p>
    <w:p w14:paraId="6BFF5BF6" w14:textId="77777777" w:rsidR="00CB675C" w:rsidRPr="00143788" w:rsidRDefault="00CB675C" w:rsidP="00CB675C">
      <w:pPr>
        <w:pStyle w:val="Corptext"/>
        <w:numPr>
          <w:ilvl w:val="1"/>
          <w:numId w:val="22"/>
        </w:numPr>
        <w:jc w:val="both"/>
        <w:rPr>
          <w:szCs w:val="24"/>
          <w:lang w:val="ro-RO"/>
        </w:rPr>
      </w:pPr>
      <w:r w:rsidRPr="00143788">
        <w:rPr>
          <w:szCs w:val="24"/>
          <w:lang w:val="ro-RO"/>
        </w:rPr>
        <w:t>introducerea noţiunilor şi abordarea aspectelor privind certificarea pădurilor;</w:t>
      </w:r>
    </w:p>
    <w:p w14:paraId="3E77D2F2" w14:textId="4A1D90C3" w:rsidR="00CB675C" w:rsidRPr="002F75B4" w:rsidRDefault="00CB675C" w:rsidP="00CB675C">
      <w:pPr>
        <w:numPr>
          <w:ilvl w:val="1"/>
          <w:numId w:val="22"/>
        </w:numPr>
        <w:spacing w:line="360" w:lineRule="auto"/>
        <w:jc w:val="both"/>
      </w:pPr>
      <w:bookmarkStart w:id="16" w:name="_Hlk162261449"/>
      <w:r w:rsidRPr="00143788">
        <w:rPr>
          <w:lang w:val="ro-RO"/>
        </w:rPr>
        <w:t xml:space="preserve">se supune evaluării de mediu ori evaluării impactului asupra mediului, după caz, iar evaluarea adecvată a efectelor potențiale asupra ariilor naturale protejate de interes </w:t>
      </w:r>
      <w:r w:rsidRPr="002F75B4">
        <w:rPr>
          <w:lang w:val="ro-RO"/>
        </w:rPr>
        <w:t>comunitar (</w:t>
      </w:r>
      <w:proofErr w:type="spellStart"/>
      <w:r w:rsidRPr="002F75B4">
        <w:t>siturile</w:t>
      </w:r>
      <w:proofErr w:type="spellEnd"/>
      <w:r w:rsidRPr="002F75B4">
        <w:t xml:space="preserve"> Natura 2000:</w:t>
      </w:r>
      <w:r w:rsidR="00273A67" w:rsidRPr="002F75B4">
        <w:t xml:space="preserve"> </w:t>
      </w:r>
      <w:r w:rsidR="00273A67" w:rsidRPr="002F75B4">
        <w:rPr>
          <w:i/>
          <w:spacing w:val="-6"/>
          <w:lang w:val="ro-RO"/>
        </w:rPr>
        <w:t xml:space="preserve">ROSCI0291 – Coridorul </w:t>
      </w:r>
      <w:proofErr w:type="spellStart"/>
      <w:r w:rsidR="00273A67" w:rsidRPr="002F75B4">
        <w:rPr>
          <w:i/>
          <w:spacing w:val="-6"/>
          <w:lang w:val="ro-RO"/>
        </w:rPr>
        <w:t>Munţii</w:t>
      </w:r>
      <w:proofErr w:type="spellEnd"/>
      <w:r w:rsidR="00273A67" w:rsidRPr="002F75B4">
        <w:rPr>
          <w:i/>
          <w:spacing w:val="-6"/>
          <w:lang w:val="ro-RO"/>
        </w:rPr>
        <w:t xml:space="preserve"> Bihorului – Codru Moma</w:t>
      </w:r>
      <w:r w:rsidR="00273A67" w:rsidRPr="002F75B4">
        <w:rPr>
          <w:iCs/>
          <w:spacing w:val="-6"/>
          <w:lang w:val="ro-RO"/>
        </w:rPr>
        <w:t>;</w:t>
      </w:r>
      <w:bookmarkStart w:id="17" w:name="_Hlk163375541"/>
      <w:r w:rsidR="00273A67" w:rsidRPr="002F75B4">
        <w:rPr>
          <w:iCs/>
          <w:spacing w:val="-6"/>
          <w:lang w:val="ro-RO"/>
        </w:rPr>
        <w:t xml:space="preserve"> </w:t>
      </w:r>
      <w:r w:rsidR="00273A67" w:rsidRPr="002F75B4">
        <w:rPr>
          <w:i/>
          <w:spacing w:val="-6"/>
          <w:lang w:val="ro-RO"/>
        </w:rPr>
        <w:t xml:space="preserve">ROSCI0200 Platoul </w:t>
      </w:r>
      <w:proofErr w:type="spellStart"/>
      <w:r w:rsidR="00273A67" w:rsidRPr="002F75B4">
        <w:rPr>
          <w:i/>
          <w:spacing w:val="-6"/>
          <w:lang w:val="ro-RO"/>
        </w:rPr>
        <w:t>Vaşcău</w:t>
      </w:r>
      <w:bookmarkEnd w:id="17"/>
      <w:proofErr w:type="spellEnd"/>
      <w:r w:rsidR="00273A67" w:rsidRPr="002F75B4">
        <w:rPr>
          <w:iCs/>
          <w:spacing w:val="-6"/>
          <w:lang w:val="ro-RO"/>
        </w:rPr>
        <w:t xml:space="preserve">; </w:t>
      </w:r>
      <w:r w:rsidR="00273A67" w:rsidRPr="002F75B4">
        <w:rPr>
          <w:i/>
          <w:spacing w:val="-2"/>
          <w:lang w:val="ro-RO"/>
        </w:rPr>
        <w:t xml:space="preserve">ROSCI0298 – Defileul </w:t>
      </w:r>
      <w:proofErr w:type="spellStart"/>
      <w:r w:rsidR="00273A67" w:rsidRPr="002F75B4">
        <w:rPr>
          <w:i/>
          <w:spacing w:val="-2"/>
          <w:lang w:val="ro-RO"/>
        </w:rPr>
        <w:t>Crişului</w:t>
      </w:r>
      <w:proofErr w:type="spellEnd"/>
      <w:r w:rsidR="00273A67" w:rsidRPr="002F75B4">
        <w:rPr>
          <w:i/>
          <w:spacing w:val="-2"/>
          <w:lang w:val="ro-RO"/>
        </w:rPr>
        <w:t xml:space="preserve"> Alb,</w:t>
      </w:r>
      <w:r w:rsidR="00273A67" w:rsidRPr="002F75B4">
        <w:rPr>
          <w:iCs/>
          <w:spacing w:val="-6"/>
          <w:lang w:val="ro-RO"/>
        </w:rPr>
        <w:t xml:space="preserve"> </w:t>
      </w:r>
      <w:r w:rsidR="00273A67" w:rsidRPr="002F75B4">
        <w:rPr>
          <w:i/>
          <w:spacing w:val="-6"/>
          <w:lang w:val="ro-RO"/>
        </w:rPr>
        <w:t xml:space="preserve">ROSCI0324 </w:t>
      </w:r>
      <w:proofErr w:type="spellStart"/>
      <w:r w:rsidR="00273A67" w:rsidRPr="002F75B4">
        <w:rPr>
          <w:i/>
          <w:spacing w:val="-6"/>
          <w:lang w:val="ro-RO"/>
        </w:rPr>
        <w:lastRenderedPageBreak/>
        <w:t>Munţii</w:t>
      </w:r>
      <w:proofErr w:type="spellEnd"/>
      <w:r w:rsidR="00273A67" w:rsidRPr="002F75B4">
        <w:rPr>
          <w:i/>
          <w:spacing w:val="-6"/>
          <w:lang w:val="ro-RO"/>
        </w:rPr>
        <w:t xml:space="preserve"> Bihor</w:t>
      </w:r>
      <w:r w:rsidR="00273A67" w:rsidRPr="002F75B4">
        <w:rPr>
          <w:iCs/>
          <w:spacing w:val="-6"/>
          <w:lang w:val="ro-RO"/>
        </w:rPr>
        <w:t xml:space="preserve">; </w:t>
      </w:r>
      <w:r w:rsidR="00273A67" w:rsidRPr="002F75B4">
        <w:rPr>
          <w:i/>
          <w:lang w:val="ro-RO"/>
        </w:rPr>
        <w:t>ROSCI0406 – Zarandul de Est</w:t>
      </w:r>
      <w:r w:rsidR="00273A67" w:rsidRPr="002F75B4">
        <w:rPr>
          <w:iCs/>
          <w:spacing w:val="-6"/>
          <w:lang w:val="ro-RO"/>
        </w:rPr>
        <w:t xml:space="preserve">; </w:t>
      </w:r>
      <w:r w:rsidR="00273A67" w:rsidRPr="002F75B4">
        <w:rPr>
          <w:i/>
          <w:lang w:val="ro-RO"/>
        </w:rPr>
        <w:t xml:space="preserve">ROSCI0070 – </w:t>
      </w:r>
      <w:proofErr w:type="spellStart"/>
      <w:r w:rsidR="00273A67" w:rsidRPr="002F75B4">
        <w:rPr>
          <w:i/>
          <w:lang w:val="ro-RO"/>
        </w:rPr>
        <w:t>Drocea</w:t>
      </w:r>
      <w:proofErr w:type="spellEnd"/>
      <w:r w:rsidR="00273A67" w:rsidRPr="002F75B4">
        <w:rPr>
          <w:iCs/>
          <w:spacing w:val="-6"/>
          <w:lang w:val="ro-RO"/>
        </w:rPr>
        <w:t xml:space="preserve">; </w:t>
      </w:r>
      <w:r w:rsidR="00273A67" w:rsidRPr="002F75B4">
        <w:rPr>
          <w:i/>
          <w:lang w:val="ro-RO"/>
        </w:rPr>
        <w:t xml:space="preserve">ROSPA0117- </w:t>
      </w:r>
      <w:proofErr w:type="spellStart"/>
      <w:r w:rsidR="00273A67" w:rsidRPr="002F75B4">
        <w:rPr>
          <w:i/>
          <w:lang w:val="ro-RO"/>
        </w:rPr>
        <w:t>Drocea</w:t>
      </w:r>
      <w:proofErr w:type="spellEnd"/>
      <w:r w:rsidR="00273A67" w:rsidRPr="002F75B4">
        <w:rPr>
          <w:i/>
          <w:lang w:val="ro-RO"/>
        </w:rPr>
        <w:t>-Zărand</w:t>
      </w:r>
      <w:r w:rsidR="00273A67" w:rsidRPr="002F75B4">
        <w:rPr>
          <w:iCs/>
          <w:lang w:val="ro-RO"/>
        </w:rPr>
        <w:t xml:space="preserve">; </w:t>
      </w:r>
      <w:r w:rsidR="00273A67" w:rsidRPr="002F75B4">
        <w:rPr>
          <w:i/>
          <w:lang w:val="ro-RO"/>
        </w:rPr>
        <w:t>ROSPA0153-Defileul Crișului Alb</w:t>
      </w:r>
      <w:r w:rsidRPr="002F75B4">
        <w:rPr>
          <w:spacing w:val="-2"/>
          <w:lang w:val="ro-RO" w:eastAsia="ar-SA"/>
        </w:rPr>
        <w:t>) face parte integrantă din acesta</w:t>
      </w:r>
      <w:bookmarkEnd w:id="16"/>
      <w:r w:rsidRPr="002F75B4">
        <w:rPr>
          <w:spacing w:val="-2"/>
          <w:lang w:val="ro-RO" w:eastAsia="ar-SA"/>
        </w:rPr>
        <w:t>;</w:t>
      </w:r>
    </w:p>
    <w:p w14:paraId="15E45B05" w14:textId="77777777" w:rsidR="00CB675C" w:rsidRPr="002F75B4" w:rsidRDefault="00CB675C" w:rsidP="00CB675C">
      <w:pPr>
        <w:numPr>
          <w:ilvl w:val="1"/>
          <w:numId w:val="22"/>
        </w:numPr>
        <w:spacing w:line="360" w:lineRule="auto"/>
        <w:jc w:val="both"/>
      </w:pPr>
      <w:proofErr w:type="spellStart"/>
      <w:r w:rsidRPr="002F75B4">
        <w:t>calculul</w:t>
      </w:r>
      <w:proofErr w:type="spellEnd"/>
      <w:r w:rsidRPr="002F75B4">
        <w:t xml:space="preserve"> </w:t>
      </w:r>
      <w:proofErr w:type="spellStart"/>
      <w:r w:rsidRPr="002F75B4">
        <w:t>volumului</w:t>
      </w:r>
      <w:proofErr w:type="spellEnd"/>
      <w:r w:rsidRPr="002F75B4">
        <w:t xml:space="preserve"> de </w:t>
      </w:r>
      <w:proofErr w:type="spellStart"/>
      <w:r w:rsidRPr="002F75B4">
        <w:t>lemn</w:t>
      </w:r>
      <w:proofErr w:type="spellEnd"/>
      <w:r w:rsidRPr="002F75B4">
        <w:t xml:space="preserve"> </w:t>
      </w:r>
      <w:proofErr w:type="spellStart"/>
      <w:r w:rsidRPr="002F75B4">
        <w:t>nerecoltat</w:t>
      </w:r>
      <w:proofErr w:type="spellEnd"/>
      <w:r w:rsidRPr="002F75B4">
        <w:t xml:space="preserve"> ca </w:t>
      </w:r>
      <w:proofErr w:type="spellStart"/>
      <w:r w:rsidRPr="002F75B4">
        <w:t>urmare</w:t>
      </w:r>
      <w:proofErr w:type="spellEnd"/>
      <w:r w:rsidRPr="002F75B4">
        <w:t xml:space="preserve"> a </w:t>
      </w:r>
      <w:proofErr w:type="spellStart"/>
      <w:r w:rsidRPr="002F75B4">
        <w:t>instituirii</w:t>
      </w:r>
      <w:proofErr w:type="spellEnd"/>
      <w:r w:rsidRPr="002F75B4">
        <w:t xml:space="preserve"> </w:t>
      </w:r>
      <w:proofErr w:type="spellStart"/>
      <w:r w:rsidRPr="002F75B4">
        <w:t>măsurilor</w:t>
      </w:r>
      <w:proofErr w:type="spellEnd"/>
      <w:r w:rsidRPr="002F75B4">
        <w:t xml:space="preserve"> de </w:t>
      </w:r>
      <w:proofErr w:type="spellStart"/>
      <w:r w:rsidRPr="002F75B4">
        <w:t>protecţie</w:t>
      </w:r>
      <w:proofErr w:type="spellEnd"/>
      <w:r w:rsidRPr="002F75B4">
        <w:t xml:space="preserve"> </w:t>
      </w:r>
      <w:proofErr w:type="spellStart"/>
      <w:r w:rsidRPr="002F75B4">
        <w:t>pentru</w:t>
      </w:r>
      <w:proofErr w:type="spellEnd"/>
      <w:r w:rsidRPr="002F75B4">
        <w:t xml:space="preserve"> </w:t>
      </w:r>
      <w:proofErr w:type="spellStart"/>
      <w:r w:rsidRPr="002F75B4">
        <w:t>pădurile</w:t>
      </w:r>
      <w:proofErr w:type="spellEnd"/>
      <w:r w:rsidRPr="002F75B4">
        <w:t xml:space="preserve"> </w:t>
      </w:r>
      <w:proofErr w:type="spellStart"/>
      <w:r w:rsidRPr="002F75B4">
        <w:t>încadrate</w:t>
      </w:r>
      <w:proofErr w:type="spellEnd"/>
      <w:r w:rsidRPr="002F75B4">
        <w:t xml:space="preserve"> </w:t>
      </w:r>
      <w:proofErr w:type="spellStart"/>
      <w:r w:rsidRPr="002F75B4">
        <w:t>în</w:t>
      </w:r>
      <w:proofErr w:type="spellEnd"/>
      <w:r w:rsidRPr="002F75B4">
        <w:t xml:space="preserve"> </w:t>
      </w:r>
      <w:proofErr w:type="spellStart"/>
      <w:r w:rsidRPr="002F75B4">
        <w:t>grupa</w:t>
      </w:r>
      <w:proofErr w:type="spellEnd"/>
      <w:r w:rsidRPr="002F75B4">
        <w:t xml:space="preserve"> I </w:t>
      </w:r>
      <w:proofErr w:type="spellStart"/>
      <w:r w:rsidRPr="002F75B4">
        <w:t>funcţională</w:t>
      </w:r>
      <w:proofErr w:type="spellEnd"/>
      <w:r w:rsidRPr="002F75B4">
        <w:t xml:space="preserve">, </w:t>
      </w:r>
      <w:proofErr w:type="spellStart"/>
      <w:r w:rsidRPr="002F75B4">
        <w:t>pentru</w:t>
      </w:r>
      <w:proofErr w:type="spellEnd"/>
      <w:r w:rsidRPr="002F75B4">
        <w:t xml:space="preserve"> care nu se </w:t>
      </w:r>
      <w:proofErr w:type="spellStart"/>
      <w:r w:rsidRPr="002F75B4">
        <w:t>reglementează</w:t>
      </w:r>
      <w:proofErr w:type="spellEnd"/>
      <w:r w:rsidRPr="002F75B4">
        <w:t xml:space="preserve"> </w:t>
      </w:r>
      <w:proofErr w:type="spellStart"/>
      <w:r w:rsidRPr="002F75B4">
        <w:t>procesul</w:t>
      </w:r>
      <w:proofErr w:type="spellEnd"/>
      <w:r w:rsidRPr="002F75B4">
        <w:t xml:space="preserve"> de </w:t>
      </w:r>
      <w:proofErr w:type="spellStart"/>
      <w:r w:rsidRPr="002F75B4">
        <w:t>producţie</w:t>
      </w:r>
      <w:proofErr w:type="spellEnd"/>
      <w:r w:rsidRPr="002F75B4">
        <w:t xml:space="preserve"> </w:t>
      </w:r>
      <w:proofErr w:type="spellStart"/>
      <w:r w:rsidRPr="002F75B4">
        <w:t>lemnoasă</w:t>
      </w:r>
      <w:proofErr w:type="spellEnd"/>
      <w:r w:rsidRPr="002F75B4">
        <w:t xml:space="preserve"> conform </w:t>
      </w:r>
      <w:proofErr w:type="spellStart"/>
      <w:r w:rsidRPr="002F75B4">
        <w:t>prevederilor</w:t>
      </w:r>
      <w:proofErr w:type="spellEnd"/>
      <w:r w:rsidRPr="002F75B4">
        <w:t xml:space="preserve"> </w:t>
      </w:r>
      <w:proofErr w:type="spellStart"/>
      <w:r w:rsidRPr="002F75B4">
        <w:t>Codului</w:t>
      </w:r>
      <w:proofErr w:type="spellEnd"/>
      <w:r w:rsidRPr="002F75B4">
        <w:t xml:space="preserve"> Silvic (art. 25, </w:t>
      </w:r>
      <w:proofErr w:type="spellStart"/>
      <w:r w:rsidRPr="002F75B4">
        <w:t>alin</w:t>
      </w:r>
      <w:proofErr w:type="spellEnd"/>
      <w:r w:rsidRPr="002F75B4">
        <w:t xml:space="preserve">. (3)), pe </w:t>
      </w:r>
      <w:proofErr w:type="spellStart"/>
      <w:r w:rsidRPr="002F75B4">
        <w:t>baza</w:t>
      </w:r>
      <w:proofErr w:type="spellEnd"/>
      <w:r w:rsidRPr="002F75B4">
        <w:t xml:space="preserve"> </w:t>
      </w:r>
      <w:proofErr w:type="spellStart"/>
      <w:r w:rsidRPr="002F75B4">
        <w:t>normelor</w:t>
      </w:r>
      <w:proofErr w:type="spellEnd"/>
      <w:r w:rsidRPr="002F75B4">
        <w:t xml:space="preserve"> </w:t>
      </w:r>
      <w:proofErr w:type="spellStart"/>
      <w:r w:rsidRPr="002F75B4">
        <w:t>cuprinse</w:t>
      </w:r>
      <w:proofErr w:type="spellEnd"/>
      <w:r w:rsidRPr="002F75B4">
        <w:t xml:space="preserve"> </w:t>
      </w:r>
      <w:proofErr w:type="spellStart"/>
      <w:r w:rsidRPr="002F75B4">
        <w:t>în</w:t>
      </w:r>
      <w:proofErr w:type="spellEnd"/>
      <w:r w:rsidRPr="002F75B4">
        <w:t xml:space="preserve"> HG 167/2024;</w:t>
      </w:r>
    </w:p>
    <w:p w14:paraId="74847EC5" w14:textId="77777777" w:rsidR="00CB675C" w:rsidRPr="002F75B4" w:rsidRDefault="00CB675C" w:rsidP="00CB675C">
      <w:pPr>
        <w:pStyle w:val="Corptext"/>
        <w:numPr>
          <w:ilvl w:val="1"/>
          <w:numId w:val="22"/>
        </w:numPr>
        <w:jc w:val="both"/>
        <w:rPr>
          <w:szCs w:val="24"/>
          <w:lang w:val="ro-RO"/>
        </w:rPr>
      </w:pPr>
      <w:r w:rsidRPr="002F75B4">
        <w:rPr>
          <w:szCs w:val="24"/>
          <w:lang w:val="ro-RO"/>
        </w:rPr>
        <w:t>luarea în considerare a măsurilor aferente Pădurilor cu valoare ridicată de conservare;</w:t>
      </w:r>
    </w:p>
    <w:p w14:paraId="1A002F00" w14:textId="77777777" w:rsidR="00CB675C" w:rsidRPr="002F75B4" w:rsidRDefault="00CB675C" w:rsidP="00CB675C">
      <w:pPr>
        <w:pStyle w:val="Corptext"/>
        <w:numPr>
          <w:ilvl w:val="1"/>
          <w:numId w:val="22"/>
        </w:numPr>
        <w:jc w:val="both"/>
        <w:rPr>
          <w:szCs w:val="24"/>
          <w:lang w:val="ro-RO"/>
        </w:rPr>
      </w:pPr>
      <w:r w:rsidRPr="002F75B4">
        <w:rPr>
          <w:szCs w:val="24"/>
          <w:lang w:val="ro-RO"/>
        </w:rPr>
        <w:t>analiza arboretelor în vederea identificării pădurilor virgine şi cvasivirgine şi zonarea funcţională corespunzătoare a acestora.</w:t>
      </w:r>
    </w:p>
    <w:bookmarkEnd w:id="15"/>
    <w:p w14:paraId="1417C7FA" w14:textId="1201EEEB" w:rsidR="00223CFF" w:rsidRPr="002F75B4" w:rsidRDefault="00DF61BA" w:rsidP="00733DF2">
      <w:pPr>
        <w:pStyle w:val="Corptext"/>
        <w:ind w:firstLine="720"/>
        <w:jc w:val="both"/>
        <w:rPr>
          <w:lang w:val="ro-RO"/>
        </w:rPr>
      </w:pPr>
      <w:r w:rsidRPr="002F75B4">
        <w:rPr>
          <w:lang w:val="ro-RO"/>
        </w:rPr>
        <w:t xml:space="preserve">Principalii </w:t>
      </w:r>
      <w:r w:rsidRPr="002F75B4">
        <w:rPr>
          <w:b/>
          <w:lang w:val="ro-RO"/>
        </w:rPr>
        <w:t xml:space="preserve">indicatori de rezultat </w:t>
      </w:r>
      <w:proofErr w:type="spellStart"/>
      <w:r w:rsidRPr="002F75B4">
        <w:rPr>
          <w:b/>
          <w:lang w:val="ro-RO"/>
        </w:rPr>
        <w:t>definiţi</w:t>
      </w:r>
      <w:proofErr w:type="spellEnd"/>
      <w:r w:rsidRPr="002F75B4">
        <w:rPr>
          <w:lang w:val="ro-RO"/>
        </w:rPr>
        <w:t xml:space="preserve"> în urma elaborării amenajamentului </w:t>
      </w:r>
      <w:r w:rsidR="00223CFF" w:rsidRPr="002F75B4">
        <w:rPr>
          <w:lang w:val="ro-RO"/>
        </w:rPr>
        <w:t>O</w:t>
      </w:r>
      <w:r w:rsidRPr="002F75B4">
        <w:rPr>
          <w:lang w:val="ro-RO"/>
        </w:rPr>
        <w:t>colului silvic</w:t>
      </w:r>
      <w:r w:rsidR="00223CFF" w:rsidRPr="002F75B4">
        <w:rPr>
          <w:lang w:val="ro-RO"/>
        </w:rPr>
        <w:t xml:space="preserve"> </w:t>
      </w:r>
      <w:r w:rsidR="002F75B4" w:rsidRPr="002F75B4">
        <w:rPr>
          <w:rFonts w:eastAsia="Calibri"/>
          <w:noProof/>
        </w:rPr>
        <w:t>Gurahonț</w:t>
      </w:r>
      <w:r w:rsidR="006D6068" w:rsidRPr="002F75B4">
        <w:rPr>
          <w:rFonts w:eastAsia="Calibri"/>
          <w:noProof/>
        </w:rPr>
        <w:t xml:space="preserve"> </w:t>
      </w:r>
      <w:r w:rsidR="00223CFF" w:rsidRPr="002F75B4">
        <w:rPr>
          <w:lang w:val="ro-RO"/>
        </w:rPr>
        <w:t>sunt:</w:t>
      </w:r>
    </w:p>
    <w:p w14:paraId="6F5F8567" w14:textId="77777777" w:rsidR="00CB675C" w:rsidRPr="002F75B4" w:rsidRDefault="00CB675C" w:rsidP="00CB675C">
      <w:pPr>
        <w:pStyle w:val="Corptext"/>
        <w:numPr>
          <w:ilvl w:val="0"/>
          <w:numId w:val="23"/>
        </w:numPr>
        <w:jc w:val="both"/>
        <w:rPr>
          <w:szCs w:val="24"/>
          <w:lang w:val="ro-RO"/>
        </w:rPr>
      </w:pPr>
      <w:r w:rsidRPr="002F75B4">
        <w:rPr>
          <w:szCs w:val="24"/>
          <w:lang w:val="ro-RO"/>
        </w:rPr>
        <w:t>caracterizarea factorilor geomorfologici şi a celor edafici din teritoriul studiat;</w:t>
      </w:r>
    </w:p>
    <w:p w14:paraId="3E8DBA7A" w14:textId="77777777" w:rsidR="00CB675C" w:rsidRPr="002F75B4" w:rsidRDefault="00CB675C" w:rsidP="00CB675C">
      <w:pPr>
        <w:pStyle w:val="Corptext"/>
        <w:numPr>
          <w:ilvl w:val="0"/>
          <w:numId w:val="23"/>
        </w:numPr>
        <w:jc w:val="both"/>
        <w:rPr>
          <w:szCs w:val="24"/>
          <w:lang w:val="ro-RO"/>
        </w:rPr>
      </w:pPr>
      <w:r w:rsidRPr="002F75B4">
        <w:rPr>
          <w:szCs w:val="24"/>
          <w:lang w:val="ro-RO"/>
        </w:rPr>
        <w:t>descrierea principalelor caracteristici ale arboretelor;</w:t>
      </w:r>
    </w:p>
    <w:p w14:paraId="5E37B01D" w14:textId="77777777" w:rsidR="00CB675C" w:rsidRPr="002F75B4" w:rsidRDefault="00CB675C" w:rsidP="00CB675C">
      <w:pPr>
        <w:pStyle w:val="Corptext"/>
        <w:numPr>
          <w:ilvl w:val="0"/>
          <w:numId w:val="23"/>
        </w:numPr>
        <w:jc w:val="both"/>
        <w:rPr>
          <w:szCs w:val="24"/>
          <w:lang w:val="ro-RO"/>
        </w:rPr>
      </w:pPr>
      <w:r w:rsidRPr="002F75B4">
        <w:rPr>
          <w:szCs w:val="24"/>
          <w:lang w:val="ro-RO"/>
        </w:rPr>
        <w:t>stabilirea posibilităţii pădurilor (de produse principale, secundare);</w:t>
      </w:r>
    </w:p>
    <w:p w14:paraId="196C218D" w14:textId="77777777" w:rsidR="00CB675C" w:rsidRPr="002F75B4" w:rsidRDefault="00CB675C" w:rsidP="00CB675C">
      <w:pPr>
        <w:pStyle w:val="Corptext"/>
        <w:numPr>
          <w:ilvl w:val="0"/>
          <w:numId w:val="23"/>
        </w:numPr>
        <w:jc w:val="both"/>
        <w:rPr>
          <w:szCs w:val="24"/>
          <w:lang w:val="ro-RO"/>
        </w:rPr>
      </w:pPr>
      <w:r w:rsidRPr="002F75B4">
        <w:rPr>
          <w:szCs w:val="24"/>
          <w:lang w:val="ro-RO"/>
        </w:rPr>
        <w:t>elaborarea planurilor de recoltare şi cultură;</w:t>
      </w:r>
    </w:p>
    <w:p w14:paraId="644FEFF8" w14:textId="77777777" w:rsidR="00CB675C" w:rsidRPr="002F75B4" w:rsidRDefault="00CB675C" w:rsidP="00CB675C">
      <w:pPr>
        <w:pStyle w:val="Corptext"/>
        <w:numPr>
          <w:ilvl w:val="0"/>
          <w:numId w:val="23"/>
        </w:numPr>
        <w:jc w:val="both"/>
        <w:rPr>
          <w:szCs w:val="24"/>
          <w:lang w:val="ro-RO"/>
        </w:rPr>
      </w:pPr>
      <w:r w:rsidRPr="002F75B4">
        <w:rPr>
          <w:szCs w:val="24"/>
          <w:lang w:val="ro-RO"/>
        </w:rPr>
        <w:t>indicarea modalităţilor de valorificare superioară a altor produse din fondul forestier în afara lemnului;</w:t>
      </w:r>
    </w:p>
    <w:p w14:paraId="69B5DD73" w14:textId="77777777" w:rsidR="00CB675C" w:rsidRPr="002F75B4" w:rsidRDefault="00CB675C" w:rsidP="00CB675C">
      <w:pPr>
        <w:pStyle w:val="Corptext"/>
        <w:numPr>
          <w:ilvl w:val="0"/>
          <w:numId w:val="23"/>
        </w:numPr>
        <w:jc w:val="both"/>
        <w:rPr>
          <w:szCs w:val="24"/>
          <w:lang w:val="ro-RO"/>
        </w:rPr>
      </w:pPr>
      <w:r w:rsidRPr="002F75B4">
        <w:rPr>
          <w:szCs w:val="24"/>
          <w:lang w:val="ro-RO"/>
        </w:rPr>
        <w:t>stabilirea măsurilor de protecţie a fondului forestier împotriva: doborâturilor şi rupturilor de vânt şi zăpadă, incendiilor, poluării industriale, bolilor şi altor dăunători, eroziunii şi atenuarea extremelor climatice ş.a.;</w:t>
      </w:r>
    </w:p>
    <w:p w14:paraId="00FD7540" w14:textId="77777777" w:rsidR="00CB675C" w:rsidRPr="002F75B4" w:rsidRDefault="00CB675C" w:rsidP="00CB675C">
      <w:pPr>
        <w:pStyle w:val="Corptext"/>
        <w:numPr>
          <w:ilvl w:val="0"/>
          <w:numId w:val="23"/>
        </w:numPr>
        <w:jc w:val="both"/>
        <w:rPr>
          <w:szCs w:val="24"/>
          <w:lang w:val="ro-RO"/>
        </w:rPr>
      </w:pPr>
      <w:r w:rsidRPr="002F75B4">
        <w:rPr>
          <w:szCs w:val="24"/>
          <w:lang w:val="ro-RO"/>
        </w:rPr>
        <w:t>stabilirea măsurilor de gospodărire a arboretelor slab productive şi provizorii şi a celor afectate de factori destabilizatori;</w:t>
      </w:r>
    </w:p>
    <w:p w14:paraId="1687BE04" w14:textId="77777777" w:rsidR="00CB675C" w:rsidRPr="002F75B4" w:rsidRDefault="00CB675C" w:rsidP="00CB675C">
      <w:pPr>
        <w:pStyle w:val="Corptext"/>
        <w:numPr>
          <w:ilvl w:val="0"/>
          <w:numId w:val="23"/>
        </w:numPr>
        <w:jc w:val="both"/>
        <w:rPr>
          <w:szCs w:val="24"/>
          <w:lang w:val="ro-RO"/>
        </w:rPr>
      </w:pPr>
      <w:r w:rsidRPr="002F75B4">
        <w:rPr>
          <w:szCs w:val="24"/>
          <w:lang w:val="ro-RO"/>
        </w:rPr>
        <w:t>conservarea şi ameliorarea biodiversităţii;</w:t>
      </w:r>
    </w:p>
    <w:p w14:paraId="709167E8" w14:textId="77777777" w:rsidR="00CB675C" w:rsidRPr="002F75B4" w:rsidRDefault="00CB675C" w:rsidP="00CB675C">
      <w:pPr>
        <w:pStyle w:val="Corptext"/>
        <w:numPr>
          <w:ilvl w:val="0"/>
          <w:numId w:val="23"/>
        </w:numPr>
        <w:jc w:val="both"/>
      </w:pPr>
      <w:r w:rsidRPr="002F75B4">
        <w:rPr>
          <w:szCs w:val="24"/>
          <w:lang w:val="ro-RO"/>
        </w:rPr>
        <w:t>studiul şi analiza eficacităţii modului de gospodărire a pădurilor.</w:t>
      </w:r>
    </w:p>
    <w:p w14:paraId="154C2D6D" w14:textId="77777777" w:rsidR="00DC6AFB" w:rsidRPr="002F75B4" w:rsidRDefault="006D6068" w:rsidP="0016065D">
      <w:pPr>
        <w:pStyle w:val="Corptext"/>
        <w:jc w:val="both"/>
        <w:rPr>
          <w:b/>
          <w:bCs/>
          <w:i/>
          <w:iCs/>
          <w:lang w:val="ro-RO"/>
        </w:rPr>
      </w:pPr>
      <w:r w:rsidRPr="002F75B4">
        <w:rPr>
          <w:b/>
          <w:bCs/>
          <w:i/>
          <w:iCs/>
          <w:lang w:val="ro-RO"/>
        </w:rPr>
        <w:tab/>
      </w:r>
      <w:r w:rsidR="00223CFF" w:rsidRPr="002F75B4">
        <w:rPr>
          <w:b/>
          <w:bCs/>
          <w:i/>
          <w:iCs/>
          <w:lang w:val="ro-RO"/>
        </w:rPr>
        <w:t xml:space="preserve">C.T.E. avizează favorabil </w:t>
      </w:r>
      <w:r w:rsidR="00DF61BA" w:rsidRPr="002F75B4">
        <w:rPr>
          <w:b/>
          <w:bCs/>
          <w:i/>
          <w:iCs/>
          <w:lang w:val="ro-RO"/>
        </w:rPr>
        <w:t>documentația în forma prezentată</w:t>
      </w:r>
      <w:r w:rsidR="00223CFF" w:rsidRPr="002F75B4">
        <w:rPr>
          <w:b/>
          <w:bCs/>
          <w:i/>
          <w:iCs/>
          <w:lang w:val="ro-RO"/>
        </w:rPr>
        <w:t>, aceasta fiind întocmită în conformitate cu NORMELE SILVICE şi respectă recomandările conferinţelor de amenajare.</w:t>
      </w:r>
    </w:p>
    <w:sectPr w:rsidR="00DC6AFB" w:rsidRPr="002F75B4" w:rsidSect="0052693E">
      <w:footerReference w:type="default" r:id="rId13"/>
      <w:pgSz w:w="11907" w:h="16840" w:code="9"/>
      <w:pgMar w:top="1418" w:right="964" w:bottom="96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93B43" w14:textId="77777777" w:rsidR="00E66DDF" w:rsidRDefault="00E66DDF">
      <w:r>
        <w:separator/>
      </w:r>
    </w:p>
  </w:endnote>
  <w:endnote w:type="continuationSeparator" w:id="0">
    <w:p w14:paraId="482F27FD" w14:textId="77777777" w:rsidR="00E66DDF" w:rsidRDefault="00E66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F30FA" w14:textId="77777777" w:rsidR="003F76DF" w:rsidRDefault="003F76DF">
    <w:pPr>
      <w:pStyle w:val="Subsol"/>
      <w:pBdr>
        <w:top w:val="single" w:sz="4" w:space="1" w:color="auto"/>
      </w:pBdr>
      <w:jc w:val="right"/>
      <w:rPr>
        <w:rFonts w:ascii="Arial" w:hAnsi="Arial" w:cs="Arial"/>
        <w:bCs/>
        <w:sz w:val="22"/>
        <w:szCs w:val="22"/>
      </w:rPr>
    </w:pPr>
    <w:r>
      <w:rPr>
        <w:rFonts w:ascii="Arial" w:hAnsi="Arial" w:cs="Arial"/>
        <w:bCs/>
        <w:sz w:val="22"/>
        <w:szCs w:val="22"/>
      </w:rPr>
      <w:t>F-0</w:t>
    </w:r>
    <w:r w:rsidR="00D87E90">
      <w:rPr>
        <w:rFonts w:ascii="Arial" w:hAnsi="Arial" w:cs="Arial"/>
        <w:bCs/>
        <w:sz w:val="22"/>
        <w:szCs w:val="22"/>
      </w:rPr>
      <w:t>6</w:t>
    </w:r>
    <w:r>
      <w:rPr>
        <w:rFonts w:ascii="Arial" w:hAnsi="Arial" w:cs="Arial"/>
        <w:bCs/>
        <w:sz w:val="22"/>
        <w:szCs w:val="22"/>
      </w:rPr>
      <w:t>-</w:t>
    </w:r>
    <w:r w:rsidR="00D87E90">
      <w:rPr>
        <w:rFonts w:ascii="Arial" w:hAnsi="Arial" w:cs="Arial"/>
        <w:bCs/>
        <w:sz w:val="22"/>
        <w:szCs w:val="22"/>
      </w:rPr>
      <w:t>PO-DT-</w:t>
    </w:r>
    <w:r>
      <w:rPr>
        <w:rFonts w:ascii="Arial" w:hAnsi="Arial" w:cs="Arial"/>
        <w:bCs/>
        <w:sz w:val="22"/>
        <w:szCs w:val="22"/>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A7E778" w14:textId="77777777" w:rsidR="00E66DDF" w:rsidRDefault="00E66DDF">
      <w:r>
        <w:separator/>
      </w:r>
    </w:p>
  </w:footnote>
  <w:footnote w:type="continuationSeparator" w:id="0">
    <w:p w14:paraId="0A2B0783" w14:textId="77777777" w:rsidR="00E66DDF" w:rsidRDefault="00E66D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D05DC7"/>
    <w:multiLevelType w:val="hybridMultilevel"/>
    <w:tmpl w:val="0E74D676"/>
    <w:lvl w:ilvl="0" w:tplc="B78AB130">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884A12"/>
    <w:multiLevelType w:val="hybridMultilevel"/>
    <w:tmpl w:val="AF087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8703F2"/>
    <w:multiLevelType w:val="hybridMultilevel"/>
    <w:tmpl w:val="BC40666A"/>
    <w:lvl w:ilvl="0" w:tplc="AFDC20C6">
      <w:start w:val="2"/>
      <w:numFmt w:val="upperLetter"/>
      <w:lvlText w:val="%1."/>
      <w:lvlJc w:val="left"/>
      <w:pPr>
        <w:ind w:left="640" w:hanging="360"/>
      </w:pPr>
      <w:rPr>
        <w:rFonts w:hint="default"/>
      </w:rPr>
    </w:lvl>
    <w:lvl w:ilvl="1" w:tplc="04180019" w:tentative="1">
      <w:start w:val="1"/>
      <w:numFmt w:val="lowerLetter"/>
      <w:lvlText w:val="%2."/>
      <w:lvlJc w:val="left"/>
      <w:pPr>
        <w:ind w:left="1360" w:hanging="360"/>
      </w:pPr>
    </w:lvl>
    <w:lvl w:ilvl="2" w:tplc="0418001B" w:tentative="1">
      <w:start w:val="1"/>
      <w:numFmt w:val="lowerRoman"/>
      <w:lvlText w:val="%3."/>
      <w:lvlJc w:val="right"/>
      <w:pPr>
        <w:ind w:left="2080" w:hanging="180"/>
      </w:pPr>
    </w:lvl>
    <w:lvl w:ilvl="3" w:tplc="0418000F" w:tentative="1">
      <w:start w:val="1"/>
      <w:numFmt w:val="decimal"/>
      <w:lvlText w:val="%4."/>
      <w:lvlJc w:val="left"/>
      <w:pPr>
        <w:ind w:left="2800" w:hanging="360"/>
      </w:pPr>
    </w:lvl>
    <w:lvl w:ilvl="4" w:tplc="04180019" w:tentative="1">
      <w:start w:val="1"/>
      <w:numFmt w:val="lowerLetter"/>
      <w:lvlText w:val="%5."/>
      <w:lvlJc w:val="left"/>
      <w:pPr>
        <w:ind w:left="3520" w:hanging="360"/>
      </w:pPr>
    </w:lvl>
    <w:lvl w:ilvl="5" w:tplc="0418001B" w:tentative="1">
      <w:start w:val="1"/>
      <w:numFmt w:val="lowerRoman"/>
      <w:lvlText w:val="%6."/>
      <w:lvlJc w:val="right"/>
      <w:pPr>
        <w:ind w:left="4240" w:hanging="180"/>
      </w:pPr>
    </w:lvl>
    <w:lvl w:ilvl="6" w:tplc="0418000F" w:tentative="1">
      <w:start w:val="1"/>
      <w:numFmt w:val="decimal"/>
      <w:lvlText w:val="%7."/>
      <w:lvlJc w:val="left"/>
      <w:pPr>
        <w:ind w:left="4960" w:hanging="360"/>
      </w:pPr>
    </w:lvl>
    <w:lvl w:ilvl="7" w:tplc="04180019" w:tentative="1">
      <w:start w:val="1"/>
      <w:numFmt w:val="lowerLetter"/>
      <w:lvlText w:val="%8."/>
      <w:lvlJc w:val="left"/>
      <w:pPr>
        <w:ind w:left="5680" w:hanging="360"/>
      </w:pPr>
    </w:lvl>
    <w:lvl w:ilvl="8" w:tplc="0418001B" w:tentative="1">
      <w:start w:val="1"/>
      <w:numFmt w:val="lowerRoman"/>
      <w:lvlText w:val="%9."/>
      <w:lvlJc w:val="right"/>
      <w:pPr>
        <w:ind w:left="6400" w:hanging="180"/>
      </w:pPr>
    </w:lvl>
  </w:abstractNum>
  <w:abstractNum w:abstractNumId="4" w15:restartNumberingAfterBreak="0">
    <w:nsid w:val="10F825B1"/>
    <w:multiLevelType w:val="hybridMultilevel"/>
    <w:tmpl w:val="7AD49FDE"/>
    <w:lvl w:ilvl="0" w:tplc="BF0EF640">
      <w:start w:val="1"/>
      <w:numFmt w:val="upp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5" w15:restartNumberingAfterBreak="0">
    <w:nsid w:val="13C350E1"/>
    <w:multiLevelType w:val="hybridMultilevel"/>
    <w:tmpl w:val="FD5C3D52"/>
    <w:lvl w:ilvl="0" w:tplc="0409000B">
      <w:start w:val="1"/>
      <w:numFmt w:val="bullet"/>
      <w:lvlText w:val=""/>
      <w:lvlJc w:val="left"/>
      <w:pPr>
        <w:ind w:left="3840" w:hanging="360"/>
      </w:pPr>
      <w:rPr>
        <w:rFonts w:ascii="Wingdings" w:hAnsi="Wingdings" w:hint="default"/>
      </w:rPr>
    </w:lvl>
    <w:lvl w:ilvl="1" w:tplc="04090003" w:tentative="1">
      <w:start w:val="1"/>
      <w:numFmt w:val="bullet"/>
      <w:lvlText w:val="o"/>
      <w:lvlJc w:val="left"/>
      <w:pPr>
        <w:ind w:left="4560" w:hanging="360"/>
      </w:pPr>
      <w:rPr>
        <w:rFonts w:ascii="Courier New" w:hAnsi="Courier New" w:cs="Courier New" w:hint="default"/>
      </w:rPr>
    </w:lvl>
    <w:lvl w:ilvl="2" w:tplc="04090005" w:tentative="1">
      <w:start w:val="1"/>
      <w:numFmt w:val="bullet"/>
      <w:lvlText w:val=""/>
      <w:lvlJc w:val="left"/>
      <w:pPr>
        <w:ind w:left="5280" w:hanging="360"/>
      </w:pPr>
      <w:rPr>
        <w:rFonts w:ascii="Wingdings" w:hAnsi="Wingdings" w:hint="default"/>
      </w:rPr>
    </w:lvl>
    <w:lvl w:ilvl="3" w:tplc="04090001" w:tentative="1">
      <w:start w:val="1"/>
      <w:numFmt w:val="bullet"/>
      <w:lvlText w:val=""/>
      <w:lvlJc w:val="left"/>
      <w:pPr>
        <w:ind w:left="6000" w:hanging="360"/>
      </w:pPr>
      <w:rPr>
        <w:rFonts w:ascii="Symbol" w:hAnsi="Symbol" w:hint="default"/>
      </w:rPr>
    </w:lvl>
    <w:lvl w:ilvl="4" w:tplc="04090003" w:tentative="1">
      <w:start w:val="1"/>
      <w:numFmt w:val="bullet"/>
      <w:lvlText w:val="o"/>
      <w:lvlJc w:val="left"/>
      <w:pPr>
        <w:ind w:left="6720" w:hanging="360"/>
      </w:pPr>
      <w:rPr>
        <w:rFonts w:ascii="Courier New" w:hAnsi="Courier New" w:cs="Courier New" w:hint="default"/>
      </w:rPr>
    </w:lvl>
    <w:lvl w:ilvl="5" w:tplc="04090005" w:tentative="1">
      <w:start w:val="1"/>
      <w:numFmt w:val="bullet"/>
      <w:lvlText w:val=""/>
      <w:lvlJc w:val="left"/>
      <w:pPr>
        <w:ind w:left="7440" w:hanging="360"/>
      </w:pPr>
      <w:rPr>
        <w:rFonts w:ascii="Wingdings" w:hAnsi="Wingdings" w:hint="default"/>
      </w:rPr>
    </w:lvl>
    <w:lvl w:ilvl="6" w:tplc="04090001" w:tentative="1">
      <w:start w:val="1"/>
      <w:numFmt w:val="bullet"/>
      <w:lvlText w:val=""/>
      <w:lvlJc w:val="left"/>
      <w:pPr>
        <w:ind w:left="8160" w:hanging="360"/>
      </w:pPr>
      <w:rPr>
        <w:rFonts w:ascii="Symbol" w:hAnsi="Symbol" w:hint="default"/>
      </w:rPr>
    </w:lvl>
    <w:lvl w:ilvl="7" w:tplc="04090003" w:tentative="1">
      <w:start w:val="1"/>
      <w:numFmt w:val="bullet"/>
      <w:lvlText w:val="o"/>
      <w:lvlJc w:val="left"/>
      <w:pPr>
        <w:ind w:left="8880" w:hanging="360"/>
      </w:pPr>
      <w:rPr>
        <w:rFonts w:ascii="Courier New" w:hAnsi="Courier New" w:cs="Courier New" w:hint="default"/>
      </w:rPr>
    </w:lvl>
    <w:lvl w:ilvl="8" w:tplc="04090005" w:tentative="1">
      <w:start w:val="1"/>
      <w:numFmt w:val="bullet"/>
      <w:lvlText w:val=""/>
      <w:lvlJc w:val="left"/>
      <w:pPr>
        <w:ind w:left="9600" w:hanging="360"/>
      </w:pPr>
      <w:rPr>
        <w:rFonts w:ascii="Wingdings" w:hAnsi="Wingdings" w:hint="default"/>
      </w:rPr>
    </w:lvl>
  </w:abstractNum>
  <w:abstractNum w:abstractNumId="6" w15:restartNumberingAfterBreak="0">
    <w:nsid w:val="15102B8C"/>
    <w:multiLevelType w:val="singleLevel"/>
    <w:tmpl w:val="C988F9E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614EB3"/>
    <w:multiLevelType w:val="hybridMultilevel"/>
    <w:tmpl w:val="288493E0"/>
    <w:lvl w:ilvl="0" w:tplc="91BEB00E">
      <w:start w:val="1"/>
      <w:numFmt w:val="bullet"/>
      <w:lvlText w:val=""/>
      <w:lvlJc w:val="left"/>
      <w:pPr>
        <w:tabs>
          <w:tab w:val="num" w:pos="720"/>
        </w:tabs>
        <w:ind w:left="720" w:hanging="360"/>
      </w:pPr>
      <w:rPr>
        <w:rFonts w:ascii="Symbol" w:eastAsia="Times New Roman" w:hAnsi="Symbol" w:cs="Arial" w:hint="default"/>
        <w:color w:val="0070C0"/>
      </w:rPr>
    </w:lvl>
    <w:lvl w:ilvl="1" w:tplc="04090003">
      <w:start w:val="1"/>
      <w:numFmt w:val="bullet"/>
      <w:lvlText w:val="o"/>
      <w:lvlJc w:val="left"/>
      <w:pPr>
        <w:tabs>
          <w:tab w:val="num" w:pos="1440"/>
        </w:tabs>
        <w:ind w:left="1440" w:hanging="360"/>
      </w:pPr>
      <w:rPr>
        <w:rFonts w:ascii="Courier New" w:hAnsi="Courier New" w:cs="Courier New" w:hint="default"/>
      </w:rPr>
    </w:lvl>
    <w:lvl w:ilvl="2" w:tplc="B92A18AE">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434670"/>
    <w:multiLevelType w:val="hybridMultilevel"/>
    <w:tmpl w:val="2CAE8C96"/>
    <w:lvl w:ilvl="0" w:tplc="BC4C2C0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8982667"/>
    <w:multiLevelType w:val="hybridMultilevel"/>
    <w:tmpl w:val="E61451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99772E6"/>
    <w:multiLevelType w:val="hybridMultilevel"/>
    <w:tmpl w:val="511C2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D87565"/>
    <w:multiLevelType w:val="hybridMultilevel"/>
    <w:tmpl w:val="AE52F2BE"/>
    <w:lvl w:ilvl="0" w:tplc="B93E2B40">
      <w:start w:val="3"/>
      <w:numFmt w:val="bullet"/>
      <w:lvlText w:val="-"/>
      <w:lvlJc w:val="left"/>
      <w:pPr>
        <w:tabs>
          <w:tab w:val="num" w:pos="1500"/>
        </w:tabs>
        <w:ind w:left="1500" w:hanging="360"/>
      </w:pPr>
      <w:rPr>
        <w:rFonts w:ascii="Times New Roman" w:eastAsia="Times New Roman" w:hAnsi="Times New Roman" w:cs="Times New Roman" w:hint="default"/>
      </w:rPr>
    </w:lvl>
    <w:lvl w:ilvl="1" w:tplc="04180003" w:tentative="1">
      <w:start w:val="1"/>
      <w:numFmt w:val="bullet"/>
      <w:lvlText w:val="o"/>
      <w:lvlJc w:val="left"/>
      <w:pPr>
        <w:tabs>
          <w:tab w:val="num" w:pos="2220"/>
        </w:tabs>
        <w:ind w:left="2220" w:hanging="360"/>
      </w:pPr>
      <w:rPr>
        <w:rFonts w:ascii="Courier New" w:hAnsi="Courier New" w:hint="default"/>
      </w:rPr>
    </w:lvl>
    <w:lvl w:ilvl="2" w:tplc="04180005" w:tentative="1">
      <w:start w:val="1"/>
      <w:numFmt w:val="bullet"/>
      <w:lvlText w:val=""/>
      <w:lvlJc w:val="left"/>
      <w:pPr>
        <w:tabs>
          <w:tab w:val="num" w:pos="2940"/>
        </w:tabs>
        <w:ind w:left="2940" w:hanging="360"/>
      </w:pPr>
      <w:rPr>
        <w:rFonts w:ascii="Wingdings" w:hAnsi="Wingdings" w:hint="default"/>
      </w:rPr>
    </w:lvl>
    <w:lvl w:ilvl="3" w:tplc="04180001" w:tentative="1">
      <w:start w:val="1"/>
      <w:numFmt w:val="bullet"/>
      <w:lvlText w:val=""/>
      <w:lvlJc w:val="left"/>
      <w:pPr>
        <w:tabs>
          <w:tab w:val="num" w:pos="3660"/>
        </w:tabs>
        <w:ind w:left="3660" w:hanging="360"/>
      </w:pPr>
      <w:rPr>
        <w:rFonts w:ascii="Symbol" w:hAnsi="Symbol" w:hint="default"/>
      </w:rPr>
    </w:lvl>
    <w:lvl w:ilvl="4" w:tplc="04180003" w:tentative="1">
      <w:start w:val="1"/>
      <w:numFmt w:val="bullet"/>
      <w:lvlText w:val="o"/>
      <w:lvlJc w:val="left"/>
      <w:pPr>
        <w:tabs>
          <w:tab w:val="num" w:pos="4380"/>
        </w:tabs>
        <w:ind w:left="4380" w:hanging="360"/>
      </w:pPr>
      <w:rPr>
        <w:rFonts w:ascii="Courier New" w:hAnsi="Courier New" w:hint="default"/>
      </w:rPr>
    </w:lvl>
    <w:lvl w:ilvl="5" w:tplc="04180005" w:tentative="1">
      <w:start w:val="1"/>
      <w:numFmt w:val="bullet"/>
      <w:lvlText w:val=""/>
      <w:lvlJc w:val="left"/>
      <w:pPr>
        <w:tabs>
          <w:tab w:val="num" w:pos="5100"/>
        </w:tabs>
        <w:ind w:left="5100" w:hanging="360"/>
      </w:pPr>
      <w:rPr>
        <w:rFonts w:ascii="Wingdings" w:hAnsi="Wingdings" w:hint="default"/>
      </w:rPr>
    </w:lvl>
    <w:lvl w:ilvl="6" w:tplc="04180001" w:tentative="1">
      <w:start w:val="1"/>
      <w:numFmt w:val="bullet"/>
      <w:lvlText w:val=""/>
      <w:lvlJc w:val="left"/>
      <w:pPr>
        <w:tabs>
          <w:tab w:val="num" w:pos="5820"/>
        </w:tabs>
        <w:ind w:left="5820" w:hanging="360"/>
      </w:pPr>
      <w:rPr>
        <w:rFonts w:ascii="Symbol" w:hAnsi="Symbol" w:hint="default"/>
      </w:rPr>
    </w:lvl>
    <w:lvl w:ilvl="7" w:tplc="04180003" w:tentative="1">
      <w:start w:val="1"/>
      <w:numFmt w:val="bullet"/>
      <w:lvlText w:val="o"/>
      <w:lvlJc w:val="left"/>
      <w:pPr>
        <w:tabs>
          <w:tab w:val="num" w:pos="6540"/>
        </w:tabs>
        <w:ind w:left="6540" w:hanging="360"/>
      </w:pPr>
      <w:rPr>
        <w:rFonts w:ascii="Courier New" w:hAnsi="Courier New" w:hint="default"/>
      </w:rPr>
    </w:lvl>
    <w:lvl w:ilvl="8" w:tplc="04180005" w:tentative="1">
      <w:start w:val="1"/>
      <w:numFmt w:val="bullet"/>
      <w:lvlText w:val=""/>
      <w:lvlJc w:val="left"/>
      <w:pPr>
        <w:tabs>
          <w:tab w:val="num" w:pos="7260"/>
        </w:tabs>
        <w:ind w:left="7260" w:hanging="360"/>
      </w:pPr>
      <w:rPr>
        <w:rFonts w:ascii="Wingdings" w:hAnsi="Wingdings" w:hint="default"/>
      </w:rPr>
    </w:lvl>
  </w:abstractNum>
  <w:abstractNum w:abstractNumId="12" w15:restartNumberingAfterBreak="0">
    <w:nsid w:val="21266259"/>
    <w:multiLevelType w:val="hybridMultilevel"/>
    <w:tmpl w:val="6E541170"/>
    <w:lvl w:ilvl="0" w:tplc="EC1A1EB4">
      <w:start w:val="1"/>
      <w:numFmt w:val="bullet"/>
      <w:lvlText w:val=""/>
      <w:lvlJc w:val="left"/>
      <w:pPr>
        <w:tabs>
          <w:tab w:val="num" w:pos="720"/>
        </w:tabs>
        <w:ind w:left="720" w:hanging="360"/>
      </w:pPr>
      <w:rPr>
        <w:rFonts w:ascii="Symbol" w:hAnsi="Symbol" w:cs="Aria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B92A18AE">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922300"/>
    <w:multiLevelType w:val="hybridMultilevel"/>
    <w:tmpl w:val="0D26C432"/>
    <w:lvl w:ilvl="0" w:tplc="5B16B2BA">
      <w:start w:val="1"/>
      <w:numFmt w:val="upperLetter"/>
      <w:lvlText w:val="%1."/>
      <w:lvlJc w:val="left"/>
      <w:pPr>
        <w:ind w:left="640" w:hanging="360"/>
      </w:pPr>
      <w:rPr>
        <w:rFonts w:hint="default"/>
      </w:rPr>
    </w:lvl>
    <w:lvl w:ilvl="1" w:tplc="04180019" w:tentative="1">
      <w:start w:val="1"/>
      <w:numFmt w:val="lowerLetter"/>
      <w:lvlText w:val="%2."/>
      <w:lvlJc w:val="left"/>
      <w:pPr>
        <w:ind w:left="1360" w:hanging="360"/>
      </w:pPr>
    </w:lvl>
    <w:lvl w:ilvl="2" w:tplc="0418001B" w:tentative="1">
      <w:start w:val="1"/>
      <w:numFmt w:val="lowerRoman"/>
      <w:lvlText w:val="%3."/>
      <w:lvlJc w:val="right"/>
      <w:pPr>
        <w:ind w:left="2080" w:hanging="180"/>
      </w:pPr>
    </w:lvl>
    <w:lvl w:ilvl="3" w:tplc="0418000F" w:tentative="1">
      <w:start w:val="1"/>
      <w:numFmt w:val="decimal"/>
      <w:lvlText w:val="%4."/>
      <w:lvlJc w:val="left"/>
      <w:pPr>
        <w:ind w:left="2800" w:hanging="360"/>
      </w:pPr>
    </w:lvl>
    <w:lvl w:ilvl="4" w:tplc="04180019" w:tentative="1">
      <w:start w:val="1"/>
      <w:numFmt w:val="lowerLetter"/>
      <w:lvlText w:val="%5."/>
      <w:lvlJc w:val="left"/>
      <w:pPr>
        <w:ind w:left="3520" w:hanging="360"/>
      </w:pPr>
    </w:lvl>
    <w:lvl w:ilvl="5" w:tplc="0418001B" w:tentative="1">
      <w:start w:val="1"/>
      <w:numFmt w:val="lowerRoman"/>
      <w:lvlText w:val="%6."/>
      <w:lvlJc w:val="right"/>
      <w:pPr>
        <w:ind w:left="4240" w:hanging="180"/>
      </w:pPr>
    </w:lvl>
    <w:lvl w:ilvl="6" w:tplc="0418000F" w:tentative="1">
      <w:start w:val="1"/>
      <w:numFmt w:val="decimal"/>
      <w:lvlText w:val="%7."/>
      <w:lvlJc w:val="left"/>
      <w:pPr>
        <w:ind w:left="4960" w:hanging="360"/>
      </w:pPr>
    </w:lvl>
    <w:lvl w:ilvl="7" w:tplc="04180019" w:tentative="1">
      <w:start w:val="1"/>
      <w:numFmt w:val="lowerLetter"/>
      <w:lvlText w:val="%8."/>
      <w:lvlJc w:val="left"/>
      <w:pPr>
        <w:ind w:left="5680" w:hanging="360"/>
      </w:pPr>
    </w:lvl>
    <w:lvl w:ilvl="8" w:tplc="0418001B" w:tentative="1">
      <w:start w:val="1"/>
      <w:numFmt w:val="lowerRoman"/>
      <w:lvlText w:val="%9."/>
      <w:lvlJc w:val="right"/>
      <w:pPr>
        <w:ind w:left="6400" w:hanging="180"/>
      </w:pPr>
    </w:lvl>
  </w:abstractNum>
  <w:abstractNum w:abstractNumId="14" w15:restartNumberingAfterBreak="0">
    <w:nsid w:val="25A972DC"/>
    <w:multiLevelType w:val="hybridMultilevel"/>
    <w:tmpl w:val="445CF60A"/>
    <w:lvl w:ilvl="0" w:tplc="A9DA8628">
      <w:start w:val="1"/>
      <w:numFmt w:val="bullet"/>
      <w:lvlText w:val=""/>
      <w:lvlJc w:val="left"/>
      <w:pPr>
        <w:tabs>
          <w:tab w:val="num" w:pos="720"/>
        </w:tabs>
        <w:ind w:left="720" w:hanging="360"/>
      </w:pPr>
      <w:rPr>
        <w:rFonts w:ascii="Symbol" w:hAnsi="Symbol" w:cs="Aria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B92A18AE">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1231C9"/>
    <w:multiLevelType w:val="multilevel"/>
    <w:tmpl w:val="288493E0"/>
    <w:lvl w:ilvl="0">
      <w:start w:val="1"/>
      <w:numFmt w:val="bullet"/>
      <w:lvlText w:val=""/>
      <w:lvlJc w:val="left"/>
      <w:pPr>
        <w:tabs>
          <w:tab w:val="num" w:pos="720"/>
        </w:tabs>
        <w:ind w:left="720" w:hanging="360"/>
      </w:pPr>
      <w:rPr>
        <w:rFonts w:ascii="Symbol" w:eastAsia="Times New Roman" w:hAnsi="Symbol" w:cs="Arial" w:hint="default"/>
        <w:color w:val="0070C0"/>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tabs>
          <w:tab w:val="num" w:pos="2160"/>
        </w:tabs>
        <w:ind w:left="2160" w:hanging="360"/>
      </w:pPr>
      <w:rPr>
        <w:rFonts w:ascii="Arial" w:eastAsia="Times New Roman" w:hAnsi="Arial" w:cs="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9D0709"/>
    <w:multiLevelType w:val="multilevel"/>
    <w:tmpl w:val="288493E0"/>
    <w:lvl w:ilvl="0">
      <w:start w:val="1"/>
      <w:numFmt w:val="bullet"/>
      <w:lvlText w:val=""/>
      <w:lvlJc w:val="left"/>
      <w:pPr>
        <w:tabs>
          <w:tab w:val="num" w:pos="720"/>
        </w:tabs>
        <w:ind w:left="720" w:hanging="360"/>
      </w:pPr>
      <w:rPr>
        <w:rFonts w:ascii="Symbol" w:eastAsia="Times New Roman" w:hAnsi="Symbol" w:cs="Arial" w:hint="default"/>
        <w:color w:val="0070C0"/>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tabs>
          <w:tab w:val="num" w:pos="2160"/>
        </w:tabs>
        <w:ind w:left="2160" w:hanging="360"/>
      </w:pPr>
      <w:rPr>
        <w:rFonts w:ascii="Arial" w:eastAsia="Times New Roman" w:hAnsi="Arial" w:cs="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5543A9"/>
    <w:multiLevelType w:val="hybridMultilevel"/>
    <w:tmpl w:val="56CAE816"/>
    <w:lvl w:ilvl="0" w:tplc="E9667DB0">
      <w:start w:val="1"/>
      <w:numFmt w:val="upperLetter"/>
      <w:lvlText w:val="%1."/>
      <w:lvlJc w:val="left"/>
      <w:pPr>
        <w:ind w:left="640" w:hanging="360"/>
      </w:pPr>
      <w:rPr>
        <w:rFonts w:hint="default"/>
      </w:rPr>
    </w:lvl>
    <w:lvl w:ilvl="1" w:tplc="04180019" w:tentative="1">
      <w:start w:val="1"/>
      <w:numFmt w:val="lowerLetter"/>
      <w:lvlText w:val="%2."/>
      <w:lvlJc w:val="left"/>
      <w:pPr>
        <w:ind w:left="1360" w:hanging="360"/>
      </w:pPr>
    </w:lvl>
    <w:lvl w:ilvl="2" w:tplc="0418001B" w:tentative="1">
      <w:start w:val="1"/>
      <w:numFmt w:val="lowerRoman"/>
      <w:lvlText w:val="%3."/>
      <w:lvlJc w:val="right"/>
      <w:pPr>
        <w:ind w:left="2080" w:hanging="180"/>
      </w:pPr>
    </w:lvl>
    <w:lvl w:ilvl="3" w:tplc="0418000F" w:tentative="1">
      <w:start w:val="1"/>
      <w:numFmt w:val="decimal"/>
      <w:lvlText w:val="%4."/>
      <w:lvlJc w:val="left"/>
      <w:pPr>
        <w:ind w:left="2800" w:hanging="360"/>
      </w:pPr>
    </w:lvl>
    <w:lvl w:ilvl="4" w:tplc="04180019" w:tentative="1">
      <w:start w:val="1"/>
      <w:numFmt w:val="lowerLetter"/>
      <w:lvlText w:val="%5."/>
      <w:lvlJc w:val="left"/>
      <w:pPr>
        <w:ind w:left="3520" w:hanging="360"/>
      </w:pPr>
    </w:lvl>
    <w:lvl w:ilvl="5" w:tplc="0418001B" w:tentative="1">
      <w:start w:val="1"/>
      <w:numFmt w:val="lowerRoman"/>
      <w:lvlText w:val="%6."/>
      <w:lvlJc w:val="right"/>
      <w:pPr>
        <w:ind w:left="4240" w:hanging="180"/>
      </w:pPr>
    </w:lvl>
    <w:lvl w:ilvl="6" w:tplc="0418000F" w:tentative="1">
      <w:start w:val="1"/>
      <w:numFmt w:val="decimal"/>
      <w:lvlText w:val="%7."/>
      <w:lvlJc w:val="left"/>
      <w:pPr>
        <w:ind w:left="4960" w:hanging="360"/>
      </w:pPr>
    </w:lvl>
    <w:lvl w:ilvl="7" w:tplc="04180019" w:tentative="1">
      <w:start w:val="1"/>
      <w:numFmt w:val="lowerLetter"/>
      <w:lvlText w:val="%8."/>
      <w:lvlJc w:val="left"/>
      <w:pPr>
        <w:ind w:left="5680" w:hanging="360"/>
      </w:pPr>
    </w:lvl>
    <w:lvl w:ilvl="8" w:tplc="0418001B" w:tentative="1">
      <w:start w:val="1"/>
      <w:numFmt w:val="lowerRoman"/>
      <w:lvlText w:val="%9."/>
      <w:lvlJc w:val="right"/>
      <w:pPr>
        <w:ind w:left="6400" w:hanging="180"/>
      </w:pPr>
    </w:lvl>
  </w:abstractNum>
  <w:abstractNum w:abstractNumId="18" w15:restartNumberingAfterBreak="0">
    <w:nsid w:val="3CB359F3"/>
    <w:multiLevelType w:val="hybridMultilevel"/>
    <w:tmpl w:val="0A5CB7B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15:restartNumberingAfterBreak="0">
    <w:nsid w:val="452E3FF8"/>
    <w:multiLevelType w:val="hybridMultilevel"/>
    <w:tmpl w:val="D870E110"/>
    <w:lvl w:ilvl="0" w:tplc="52BC775E">
      <w:start w:val="1"/>
      <w:numFmt w:val="upperLetter"/>
      <w:lvlText w:val="%1."/>
      <w:lvlJc w:val="left"/>
      <w:pPr>
        <w:ind w:left="640" w:hanging="360"/>
      </w:pPr>
      <w:rPr>
        <w:rFonts w:hint="default"/>
      </w:rPr>
    </w:lvl>
    <w:lvl w:ilvl="1" w:tplc="04180019" w:tentative="1">
      <w:start w:val="1"/>
      <w:numFmt w:val="lowerLetter"/>
      <w:lvlText w:val="%2."/>
      <w:lvlJc w:val="left"/>
      <w:pPr>
        <w:ind w:left="1360" w:hanging="360"/>
      </w:pPr>
    </w:lvl>
    <w:lvl w:ilvl="2" w:tplc="0418001B" w:tentative="1">
      <w:start w:val="1"/>
      <w:numFmt w:val="lowerRoman"/>
      <w:lvlText w:val="%3."/>
      <w:lvlJc w:val="right"/>
      <w:pPr>
        <w:ind w:left="2080" w:hanging="180"/>
      </w:pPr>
    </w:lvl>
    <w:lvl w:ilvl="3" w:tplc="0418000F" w:tentative="1">
      <w:start w:val="1"/>
      <w:numFmt w:val="decimal"/>
      <w:lvlText w:val="%4."/>
      <w:lvlJc w:val="left"/>
      <w:pPr>
        <w:ind w:left="2800" w:hanging="360"/>
      </w:pPr>
    </w:lvl>
    <w:lvl w:ilvl="4" w:tplc="04180019" w:tentative="1">
      <w:start w:val="1"/>
      <w:numFmt w:val="lowerLetter"/>
      <w:lvlText w:val="%5."/>
      <w:lvlJc w:val="left"/>
      <w:pPr>
        <w:ind w:left="3520" w:hanging="360"/>
      </w:pPr>
    </w:lvl>
    <w:lvl w:ilvl="5" w:tplc="0418001B" w:tentative="1">
      <w:start w:val="1"/>
      <w:numFmt w:val="lowerRoman"/>
      <w:lvlText w:val="%6."/>
      <w:lvlJc w:val="right"/>
      <w:pPr>
        <w:ind w:left="4240" w:hanging="180"/>
      </w:pPr>
    </w:lvl>
    <w:lvl w:ilvl="6" w:tplc="0418000F" w:tentative="1">
      <w:start w:val="1"/>
      <w:numFmt w:val="decimal"/>
      <w:lvlText w:val="%7."/>
      <w:lvlJc w:val="left"/>
      <w:pPr>
        <w:ind w:left="4960" w:hanging="360"/>
      </w:pPr>
    </w:lvl>
    <w:lvl w:ilvl="7" w:tplc="04180019" w:tentative="1">
      <w:start w:val="1"/>
      <w:numFmt w:val="lowerLetter"/>
      <w:lvlText w:val="%8."/>
      <w:lvlJc w:val="left"/>
      <w:pPr>
        <w:ind w:left="5680" w:hanging="360"/>
      </w:pPr>
    </w:lvl>
    <w:lvl w:ilvl="8" w:tplc="0418001B" w:tentative="1">
      <w:start w:val="1"/>
      <w:numFmt w:val="lowerRoman"/>
      <w:lvlText w:val="%9."/>
      <w:lvlJc w:val="right"/>
      <w:pPr>
        <w:ind w:left="6400" w:hanging="180"/>
      </w:pPr>
    </w:lvl>
  </w:abstractNum>
  <w:abstractNum w:abstractNumId="20" w15:restartNumberingAfterBreak="0">
    <w:nsid w:val="510D36ED"/>
    <w:multiLevelType w:val="hybridMultilevel"/>
    <w:tmpl w:val="45E6DFF8"/>
    <w:lvl w:ilvl="0" w:tplc="04090015">
      <w:start w:val="1"/>
      <w:numFmt w:val="upp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28E4D23"/>
    <w:multiLevelType w:val="hybridMultilevel"/>
    <w:tmpl w:val="4CCC904C"/>
    <w:lvl w:ilvl="0" w:tplc="1BEA3220">
      <w:start w:val="1"/>
      <w:numFmt w:val="upp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22" w15:restartNumberingAfterBreak="0">
    <w:nsid w:val="568A31FE"/>
    <w:multiLevelType w:val="hybridMultilevel"/>
    <w:tmpl w:val="A5E6016A"/>
    <w:lvl w:ilvl="0" w:tplc="C7324424">
      <w:start w:val="1"/>
      <w:numFmt w:val="upp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23" w15:restartNumberingAfterBreak="0">
    <w:nsid w:val="57470B43"/>
    <w:multiLevelType w:val="hybridMultilevel"/>
    <w:tmpl w:val="8E362374"/>
    <w:lvl w:ilvl="0" w:tplc="962A6B22">
      <w:start w:val="5"/>
      <w:numFmt w:val="bullet"/>
      <w:lvlText w:val="-"/>
      <w:lvlJc w:val="left"/>
      <w:pPr>
        <w:tabs>
          <w:tab w:val="num" w:pos="1069"/>
        </w:tabs>
        <w:ind w:left="1069" w:hanging="360"/>
      </w:pPr>
      <w:rPr>
        <w:rFonts w:ascii="Times New Roman" w:eastAsia="Times New Roman" w:hAnsi="Times New Roman" w:cs="Times New Roman" w:hint="default"/>
      </w:rPr>
    </w:lvl>
    <w:lvl w:ilvl="1" w:tplc="04090003" w:tentative="1">
      <w:start w:val="1"/>
      <w:numFmt w:val="bullet"/>
      <w:lvlText w:val="o"/>
      <w:lvlJc w:val="left"/>
      <w:pPr>
        <w:tabs>
          <w:tab w:val="num" w:pos="1789"/>
        </w:tabs>
        <w:ind w:left="1789" w:hanging="360"/>
      </w:pPr>
      <w:rPr>
        <w:rFonts w:ascii="Courier New" w:hAnsi="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72BC5F2D"/>
    <w:multiLevelType w:val="hybridMultilevel"/>
    <w:tmpl w:val="0E1806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550573F"/>
    <w:multiLevelType w:val="hybridMultilevel"/>
    <w:tmpl w:val="7620257A"/>
    <w:lvl w:ilvl="0" w:tplc="59324E68">
      <w:start w:val="1"/>
      <w:numFmt w:val="bullet"/>
      <w:lvlText w:val="-"/>
      <w:lvlJc w:val="left"/>
      <w:pPr>
        <w:tabs>
          <w:tab w:val="num" w:pos="960"/>
        </w:tabs>
        <w:ind w:left="960" w:hanging="360"/>
      </w:pPr>
      <w:rPr>
        <w:rFonts w:ascii="Times New Roman" w:eastAsia="Times New Roman" w:hAnsi="Times New Roman" w:cs="Times New Roman" w:hint="default"/>
      </w:rPr>
    </w:lvl>
    <w:lvl w:ilvl="1" w:tplc="04180003" w:tentative="1">
      <w:start w:val="1"/>
      <w:numFmt w:val="bullet"/>
      <w:lvlText w:val="o"/>
      <w:lvlJc w:val="left"/>
      <w:pPr>
        <w:tabs>
          <w:tab w:val="num" w:pos="1680"/>
        </w:tabs>
        <w:ind w:left="1680" w:hanging="360"/>
      </w:pPr>
      <w:rPr>
        <w:rFonts w:ascii="Courier New" w:hAnsi="Courier New" w:hint="default"/>
      </w:rPr>
    </w:lvl>
    <w:lvl w:ilvl="2" w:tplc="04180005" w:tentative="1">
      <w:start w:val="1"/>
      <w:numFmt w:val="bullet"/>
      <w:lvlText w:val=""/>
      <w:lvlJc w:val="left"/>
      <w:pPr>
        <w:tabs>
          <w:tab w:val="num" w:pos="2400"/>
        </w:tabs>
        <w:ind w:left="2400" w:hanging="360"/>
      </w:pPr>
      <w:rPr>
        <w:rFonts w:ascii="Wingdings" w:hAnsi="Wingdings" w:hint="default"/>
      </w:rPr>
    </w:lvl>
    <w:lvl w:ilvl="3" w:tplc="04180001" w:tentative="1">
      <w:start w:val="1"/>
      <w:numFmt w:val="bullet"/>
      <w:lvlText w:val=""/>
      <w:lvlJc w:val="left"/>
      <w:pPr>
        <w:tabs>
          <w:tab w:val="num" w:pos="3120"/>
        </w:tabs>
        <w:ind w:left="3120" w:hanging="360"/>
      </w:pPr>
      <w:rPr>
        <w:rFonts w:ascii="Symbol" w:hAnsi="Symbol" w:hint="default"/>
      </w:rPr>
    </w:lvl>
    <w:lvl w:ilvl="4" w:tplc="04180003" w:tentative="1">
      <w:start w:val="1"/>
      <w:numFmt w:val="bullet"/>
      <w:lvlText w:val="o"/>
      <w:lvlJc w:val="left"/>
      <w:pPr>
        <w:tabs>
          <w:tab w:val="num" w:pos="3840"/>
        </w:tabs>
        <w:ind w:left="3840" w:hanging="360"/>
      </w:pPr>
      <w:rPr>
        <w:rFonts w:ascii="Courier New" w:hAnsi="Courier New" w:hint="default"/>
      </w:rPr>
    </w:lvl>
    <w:lvl w:ilvl="5" w:tplc="04180005" w:tentative="1">
      <w:start w:val="1"/>
      <w:numFmt w:val="bullet"/>
      <w:lvlText w:val=""/>
      <w:lvlJc w:val="left"/>
      <w:pPr>
        <w:tabs>
          <w:tab w:val="num" w:pos="4560"/>
        </w:tabs>
        <w:ind w:left="4560" w:hanging="360"/>
      </w:pPr>
      <w:rPr>
        <w:rFonts w:ascii="Wingdings" w:hAnsi="Wingdings" w:hint="default"/>
      </w:rPr>
    </w:lvl>
    <w:lvl w:ilvl="6" w:tplc="04180001" w:tentative="1">
      <w:start w:val="1"/>
      <w:numFmt w:val="bullet"/>
      <w:lvlText w:val=""/>
      <w:lvlJc w:val="left"/>
      <w:pPr>
        <w:tabs>
          <w:tab w:val="num" w:pos="5280"/>
        </w:tabs>
        <w:ind w:left="5280" w:hanging="360"/>
      </w:pPr>
      <w:rPr>
        <w:rFonts w:ascii="Symbol" w:hAnsi="Symbol" w:hint="default"/>
      </w:rPr>
    </w:lvl>
    <w:lvl w:ilvl="7" w:tplc="04180003" w:tentative="1">
      <w:start w:val="1"/>
      <w:numFmt w:val="bullet"/>
      <w:lvlText w:val="o"/>
      <w:lvlJc w:val="left"/>
      <w:pPr>
        <w:tabs>
          <w:tab w:val="num" w:pos="6000"/>
        </w:tabs>
        <w:ind w:left="6000" w:hanging="360"/>
      </w:pPr>
      <w:rPr>
        <w:rFonts w:ascii="Courier New" w:hAnsi="Courier New" w:hint="default"/>
      </w:rPr>
    </w:lvl>
    <w:lvl w:ilvl="8" w:tplc="04180005" w:tentative="1">
      <w:start w:val="1"/>
      <w:numFmt w:val="bullet"/>
      <w:lvlText w:val=""/>
      <w:lvlJc w:val="left"/>
      <w:pPr>
        <w:tabs>
          <w:tab w:val="num" w:pos="6720"/>
        </w:tabs>
        <w:ind w:left="6720" w:hanging="360"/>
      </w:pPr>
      <w:rPr>
        <w:rFonts w:ascii="Wingdings" w:hAnsi="Wingdings" w:hint="default"/>
      </w:rPr>
    </w:lvl>
  </w:abstractNum>
  <w:abstractNum w:abstractNumId="26" w15:restartNumberingAfterBreak="0">
    <w:nsid w:val="78245676"/>
    <w:multiLevelType w:val="hybridMultilevel"/>
    <w:tmpl w:val="B128E09A"/>
    <w:lvl w:ilvl="0" w:tplc="0409000B">
      <w:start w:val="1"/>
      <w:numFmt w:val="bullet"/>
      <w:lvlText w:val=""/>
      <w:lvlJc w:val="left"/>
      <w:pPr>
        <w:tabs>
          <w:tab w:val="num" w:pos="720"/>
        </w:tabs>
        <w:ind w:left="720" w:hanging="360"/>
      </w:pPr>
      <w:rPr>
        <w:rFonts w:ascii="Wingdings" w:hAnsi="Wingdings" w:hint="default"/>
      </w:rPr>
    </w:lvl>
    <w:lvl w:ilvl="1" w:tplc="BC4C2C02">
      <w:numFmt w:val="bullet"/>
      <w:lvlText w:val="-"/>
      <w:lvlJc w:val="left"/>
      <w:pPr>
        <w:tabs>
          <w:tab w:val="num" w:pos="1360"/>
        </w:tabs>
        <w:ind w:left="1360" w:hanging="360"/>
      </w:pPr>
      <w:rPr>
        <w:rFonts w:ascii="Times New Roman" w:eastAsia="Times New Roman" w:hAnsi="Times New Roman" w:cs="Times New Roman" w:hint="default"/>
      </w:rPr>
    </w:lvl>
    <w:lvl w:ilvl="2" w:tplc="0FC07882">
      <w:start w:val="1"/>
      <w:numFmt w:val="bullet"/>
      <w:lvlText w:val=""/>
      <w:lvlJc w:val="left"/>
      <w:pPr>
        <w:tabs>
          <w:tab w:val="num" w:pos="2160"/>
        </w:tabs>
        <w:ind w:left="2160" w:hanging="360"/>
      </w:pPr>
      <w:rPr>
        <w:rFonts w:ascii="Symbol" w:eastAsia="Times New Roman" w:hAnsi="Symbol"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91715882">
    <w:abstractNumId w:val="24"/>
  </w:num>
  <w:num w:numId="2" w16cid:durableId="1893039680">
    <w:abstractNumId w:val="9"/>
  </w:num>
  <w:num w:numId="3" w16cid:durableId="526329663">
    <w:abstractNumId w:val="20"/>
  </w:num>
  <w:num w:numId="4" w16cid:durableId="1653560968">
    <w:abstractNumId w:val="7"/>
  </w:num>
  <w:num w:numId="5" w16cid:durableId="1450314785">
    <w:abstractNumId w:val="1"/>
  </w:num>
  <w:num w:numId="6" w16cid:durableId="191918188">
    <w:abstractNumId w:val="6"/>
  </w:num>
  <w:num w:numId="7" w16cid:durableId="552428563">
    <w:abstractNumId w:val="11"/>
  </w:num>
  <w:num w:numId="8" w16cid:durableId="2031373182">
    <w:abstractNumId w:val="25"/>
  </w:num>
  <w:num w:numId="9" w16cid:durableId="1913193314">
    <w:abstractNumId w:val="21"/>
  </w:num>
  <w:num w:numId="10" w16cid:durableId="26494158">
    <w:abstractNumId w:val="4"/>
  </w:num>
  <w:num w:numId="11" w16cid:durableId="1193879772">
    <w:abstractNumId w:val="22"/>
  </w:num>
  <w:num w:numId="12" w16cid:durableId="1013723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6924044">
    <w:abstractNumId w:val="19"/>
  </w:num>
  <w:num w:numId="14" w16cid:durableId="1271275211">
    <w:abstractNumId w:val="23"/>
  </w:num>
  <w:num w:numId="15" w16cid:durableId="187447968">
    <w:abstractNumId w:val="13"/>
  </w:num>
  <w:num w:numId="16" w16cid:durableId="1308389541">
    <w:abstractNumId w:val="3"/>
  </w:num>
  <w:num w:numId="17" w16cid:durableId="1111778162">
    <w:abstractNumId w:val="17"/>
  </w:num>
  <w:num w:numId="18" w16cid:durableId="1267037799">
    <w:abstractNumId w:val="16"/>
  </w:num>
  <w:num w:numId="19" w16cid:durableId="718437521">
    <w:abstractNumId w:val="12"/>
  </w:num>
  <w:num w:numId="20" w16cid:durableId="757600327">
    <w:abstractNumId w:val="15"/>
  </w:num>
  <w:num w:numId="21" w16cid:durableId="849367511">
    <w:abstractNumId w:val="14"/>
  </w:num>
  <w:num w:numId="22" w16cid:durableId="1578906828">
    <w:abstractNumId w:val="26"/>
  </w:num>
  <w:num w:numId="23" w16cid:durableId="677512173">
    <w:abstractNumId w:val="8"/>
  </w:num>
  <w:num w:numId="24" w16cid:durableId="1538348419">
    <w:abstractNumId w:val="2"/>
  </w:num>
  <w:num w:numId="25" w16cid:durableId="995962585">
    <w:abstractNumId w:val="10"/>
  </w:num>
  <w:num w:numId="26" w16cid:durableId="100684113">
    <w:abstractNumId w:val="18"/>
  </w:num>
  <w:num w:numId="27" w16cid:durableId="15696096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hideSpellingErrors/>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C72"/>
    <w:rsid w:val="000003EE"/>
    <w:rsid w:val="0000171B"/>
    <w:rsid w:val="00002470"/>
    <w:rsid w:val="00002B79"/>
    <w:rsid w:val="00005D94"/>
    <w:rsid w:val="00007B58"/>
    <w:rsid w:val="00007DAE"/>
    <w:rsid w:val="0001085B"/>
    <w:rsid w:val="00015841"/>
    <w:rsid w:val="0001725E"/>
    <w:rsid w:val="00020F00"/>
    <w:rsid w:val="000263A3"/>
    <w:rsid w:val="00034CA2"/>
    <w:rsid w:val="00037520"/>
    <w:rsid w:val="000426EE"/>
    <w:rsid w:val="00042FEE"/>
    <w:rsid w:val="00043AD2"/>
    <w:rsid w:val="000460A3"/>
    <w:rsid w:val="00047908"/>
    <w:rsid w:val="00050465"/>
    <w:rsid w:val="0005416D"/>
    <w:rsid w:val="0006688F"/>
    <w:rsid w:val="0007087C"/>
    <w:rsid w:val="00073084"/>
    <w:rsid w:val="00073A5E"/>
    <w:rsid w:val="000819A4"/>
    <w:rsid w:val="0008629C"/>
    <w:rsid w:val="000877A7"/>
    <w:rsid w:val="00090FB8"/>
    <w:rsid w:val="00092602"/>
    <w:rsid w:val="00092B64"/>
    <w:rsid w:val="000971CC"/>
    <w:rsid w:val="000A0B8E"/>
    <w:rsid w:val="000B4703"/>
    <w:rsid w:val="000B5D18"/>
    <w:rsid w:val="000B6D77"/>
    <w:rsid w:val="000B6DF1"/>
    <w:rsid w:val="000C0AB5"/>
    <w:rsid w:val="000C334D"/>
    <w:rsid w:val="000D3D0B"/>
    <w:rsid w:val="000D40C3"/>
    <w:rsid w:val="000E3A03"/>
    <w:rsid w:val="000E7D31"/>
    <w:rsid w:val="000F46BA"/>
    <w:rsid w:val="00102B5B"/>
    <w:rsid w:val="001107F0"/>
    <w:rsid w:val="00113056"/>
    <w:rsid w:val="00114A65"/>
    <w:rsid w:val="0011740D"/>
    <w:rsid w:val="00120AF8"/>
    <w:rsid w:val="00121B0A"/>
    <w:rsid w:val="00123316"/>
    <w:rsid w:val="00130775"/>
    <w:rsid w:val="001317A0"/>
    <w:rsid w:val="00131DBC"/>
    <w:rsid w:val="00132266"/>
    <w:rsid w:val="00132EC3"/>
    <w:rsid w:val="00142094"/>
    <w:rsid w:val="00143788"/>
    <w:rsid w:val="0014384F"/>
    <w:rsid w:val="00144936"/>
    <w:rsid w:val="00144C02"/>
    <w:rsid w:val="00145DA4"/>
    <w:rsid w:val="001511E4"/>
    <w:rsid w:val="001523F6"/>
    <w:rsid w:val="001553A2"/>
    <w:rsid w:val="0015790D"/>
    <w:rsid w:val="0016065D"/>
    <w:rsid w:val="00163082"/>
    <w:rsid w:val="0016473E"/>
    <w:rsid w:val="00164DB6"/>
    <w:rsid w:val="001668F9"/>
    <w:rsid w:val="00172115"/>
    <w:rsid w:val="00172AC5"/>
    <w:rsid w:val="00175AB0"/>
    <w:rsid w:val="0017649A"/>
    <w:rsid w:val="00177A1C"/>
    <w:rsid w:val="00182672"/>
    <w:rsid w:val="00183C08"/>
    <w:rsid w:val="00184DF0"/>
    <w:rsid w:val="00184EB8"/>
    <w:rsid w:val="001854C4"/>
    <w:rsid w:val="00196C72"/>
    <w:rsid w:val="001A23FA"/>
    <w:rsid w:val="001A47F8"/>
    <w:rsid w:val="001A621C"/>
    <w:rsid w:val="001A6558"/>
    <w:rsid w:val="001A6DB0"/>
    <w:rsid w:val="001B00FA"/>
    <w:rsid w:val="001B07CB"/>
    <w:rsid w:val="001B7226"/>
    <w:rsid w:val="001C48A4"/>
    <w:rsid w:val="001D196A"/>
    <w:rsid w:val="001D342F"/>
    <w:rsid w:val="001D49AE"/>
    <w:rsid w:val="001D7050"/>
    <w:rsid w:val="001E0EED"/>
    <w:rsid w:val="001E3651"/>
    <w:rsid w:val="001E6A7A"/>
    <w:rsid w:val="001E7FD4"/>
    <w:rsid w:val="001F08A6"/>
    <w:rsid w:val="001F1B54"/>
    <w:rsid w:val="001F3DB9"/>
    <w:rsid w:val="001F7750"/>
    <w:rsid w:val="002000C4"/>
    <w:rsid w:val="00201E75"/>
    <w:rsid w:val="002100FF"/>
    <w:rsid w:val="00221168"/>
    <w:rsid w:val="00223CFF"/>
    <w:rsid w:val="0023052F"/>
    <w:rsid w:val="002319CA"/>
    <w:rsid w:val="00235BC0"/>
    <w:rsid w:val="002363FC"/>
    <w:rsid w:val="00236AB9"/>
    <w:rsid w:val="00237385"/>
    <w:rsid w:val="00243AF1"/>
    <w:rsid w:val="00246232"/>
    <w:rsid w:val="00254DBE"/>
    <w:rsid w:val="002648FF"/>
    <w:rsid w:val="00270995"/>
    <w:rsid w:val="00271E99"/>
    <w:rsid w:val="00273320"/>
    <w:rsid w:val="00273A67"/>
    <w:rsid w:val="00274D8A"/>
    <w:rsid w:val="00275C1B"/>
    <w:rsid w:val="00282DD5"/>
    <w:rsid w:val="0028533B"/>
    <w:rsid w:val="00285937"/>
    <w:rsid w:val="002901B3"/>
    <w:rsid w:val="00293797"/>
    <w:rsid w:val="002965F8"/>
    <w:rsid w:val="002B346C"/>
    <w:rsid w:val="002C12BA"/>
    <w:rsid w:val="002C2E31"/>
    <w:rsid w:val="002C367D"/>
    <w:rsid w:val="002D2ECB"/>
    <w:rsid w:val="002D54A1"/>
    <w:rsid w:val="002D62D8"/>
    <w:rsid w:val="002E1FA7"/>
    <w:rsid w:val="002E6E8C"/>
    <w:rsid w:val="002E71EF"/>
    <w:rsid w:val="002F1ECC"/>
    <w:rsid w:val="002F6787"/>
    <w:rsid w:val="002F75B4"/>
    <w:rsid w:val="00300977"/>
    <w:rsid w:val="00302B89"/>
    <w:rsid w:val="00303239"/>
    <w:rsid w:val="003035B8"/>
    <w:rsid w:val="00307599"/>
    <w:rsid w:val="00314868"/>
    <w:rsid w:val="003153EF"/>
    <w:rsid w:val="00315A66"/>
    <w:rsid w:val="003176CE"/>
    <w:rsid w:val="00320F7A"/>
    <w:rsid w:val="00324BA9"/>
    <w:rsid w:val="003331D5"/>
    <w:rsid w:val="00341D87"/>
    <w:rsid w:val="003531F6"/>
    <w:rsid w:val="003602F5"/>
    <w:rsid w:val="003620B9"/>
    <w:rsid w:val="00362748"/>
    <w:rsid w:val="00362759"/>
    <w:rsid w:val="00362904"/>
    <w:rsid w:val="003643A2"/>
    <w:rsid w:val="00365C69"/>
    <w:rsid w:val="003663B7"/>
    <w:rsid w:val="00367E69"/>
    <w:rsid w:val="0037105A"/>
    <w:rsid w:val="003816E7"/>
    <w:rsid w:val="003861F5"/>
    <w:rsid w:val="003878EE"/>
    <w:rsid w:val="003915FA"/>
    <w:rsid w:val="003958AD"/>
    <w:rsid w:val="00397779"/>
    <w:rsid w:val="003A17EC"/>
    <w:rsid w:val="003A28E9"/>
    <w:rsid w:val="003A44E9"/>
    <w:rsid w:val="003A7EBF"/>
    <w:rsid w:val="003B3C48"/>
    <w:rsid w:val="003B5EFC"/>
    <w:rsid w:val="003B5FEB"/>
    <w:rsid w:val="003B6697"/>
    <w:rsid w:val="003C2E00"/>
    <w:rsid w:val="003C487D"/>
    <w:rsid w:val="003D0BD7"/>
    <w:rsid w:val="003D42F1"/>
    <w:rsid w:val="003E4873"/>
    <w:rsid w:val="003E4CC3"/>
    <w:rsid w:val="003E5DF5"/>
    <w:rsid w:val="003E6876"/>
    <w:rsid w:val="003F2798"/>
    <w:rsid w:val="003F3553"/>
    <w:rsid w:val="003F76DF"/>
    <w:rsid w:val="00401EAE"/>
    <w:rsid w:val="004028C6"/>
    <w:rsid w:val="00403D29"/>
    <w:rsid w:val="00406D08"/>
    <w:rsid w:val="00411F74"/>
    <w:rsid w:val="004150F5"/>
    <w:rsid w:val="00417AC9"/>
    <w:rsid w:val="00420F99"/>
    <w:rsid w:val="00421020"/>
    <w:rsid w:val="0043115D"/>
    <w:rsid w:val="0043569E"/>
    <w:rsid w:val="0044192F"/>
    <w:rsid w:val="004539FA"/>
    <w:rsid w:val="00456665"/>
    <w:rsid w:val="0046237F"/>
    <w:rsid w:val="00462E6F"/>
    <w:rsid w:val="004739A0"/>
    <w:rsid w:val="00473E38"/>
    <w:rsid w:val="004761CF"/>
    <w:rsid w:val="00477E99"/>
    <w:rsid w:val="00480801"/>
    <w:rsid w:val="004823C4"/>
    <w:rsid w:val="00485475"/>
    <w:rsid w:val="00487BDF"/>
    <w:rsid w:val="004905D0"/>
    <w:rsid w:val="00492060"/>
    <w:rsid w:val="00497965"/>
    <w:rsid w:val="004A1472"/>
    <w:rsid w:val="004A6CC4"/>
    <w:rsid w:val="004B4AA4"/>
    <w:rsid w:val="004B5954"/>
    <w:rsid w:val="004C50B4"/>
    <w:rsid w:val="004C5418"/>
    <w:rsid w:val="004C73E8"/>
    <w:rsid w:val="004D0998"/>
    <w:rsid w:val="004D2DC8"/>
    <w:rsid w:val="004D40A1"/>
    <w:rsid w:val="004D43BE"/>
    <w:rsid w:val="004D44B5"/>
    <w:rsid w:val="004D60E7"/>
    <w:rsid w:val="004E5EAC"/>
    <w:rsid w:val="004F2AE7"/>
    <w:rsid w:val="00500E99"/>
    <w:rsid w:val="00504A19"/>
    <w:rsid w:val="00505F4D"/>
    <w:rsid w:val="005103DA"/>
    <w:rsid w:val="0051148C"/>
    <w:rsid w:val="005123C5"/>
    <w:rsid w:val="005127E7"/>
    <w:rsid w:val="00522264"/>
    <w:rsid w:val="00522AF9"/>
    <w:rsid w:val="00524A10"/>
    <w:rsid w:val="0052693E"/>
    <w:rsid w:val="0052754B"/>
    <w:rsid w:val="0053171A"/>
    <w:rsid w:val="00535F3F"/>
    <w:rsid w:val="005406A8"/>
    <w:rsid w:val="0054179F"/>
    <w:rsid w:val="0055691E"/>
    <w:rsid w:val="00561616"/>
    <w:rsid w:val="00567CE0"/>
    <w:rsid w:val="005705ED"/>
    <w:rsid w:val="00574F8F"/>
    <w:rsid w:val="00577A79"/>
    <w:rsid w:val="005854BA"/>
    <w:rsid w:val="0058718D"/>
    <w:rsid w:val="005909CC"/>
    <w:rsid w:val="0059150F"/>
    <w:rsid w:val="00594107"/>
    <w:rsid w:val="005A0436"/>
    <w:rsid w:val="005B60DF"/>
    <w:rsid w:val="005C282C"/>
    <w:rsid w:val="005D134B"/>
    <w:rsid w:val="005D3A37"/>
    <w:rsid w:val="005D560C"/>
    <w:rsid w:val="005D602E"/>
    <w:rsid w:val="005D6F7C"/>
    <w:rsid w:val="005E49FC"/>
    <w:rsid w:val="005E5863"/>
    <w:rsid w:val="005E6856"/>
    <w:rsid w:val="005F2680"/>
    <w:rsid w:val="005F3A14"/>
    <w:rsid w:val="005F3D39"/>
    <w:rsid w:val="005F7458"/>
    <w:rsid w:val="006015DF"/>
    <w:rsid w:val="006068FC"/>
    <w:rsid w:val="00606E1F"/>
    <w:rsid w:val="00616D0E"/>
    <w:rsid w:val="00621D98"/>
    <w:rsid w:val="00624F44"/>
    <w:rsid w:val="00627A6F"/>
    <w:rsid w:val="006300E9"/>
    <w:rsid w:val="0063096E"/>
    <w:rsid w:val="0063406D"/>
    <w:rsid w:val="0064393A"/>
    <w:rsid w:val="00644062"/>
    <w:rsid w:val="00647760"/>
    <w:rsid w:val="0065029C"/>
    <w:rsid w:val="00653DEC"/>
    <w:rsid w:val="00656C20"/>
    <w:rsid w:val="00662C05"/>
    <w:rsid w:val="0066462A"/>
    <w:rsid w:val="00664BF5"/>
    <w:rsid w:val="00673269"/>
    <w:rsid w:val="00676C2F"/>
    <w:rsid w:val="00683EDC"/>
    <w:rsid w:val="00686E1D"/>
    <w:rsid w:val="006917CD"/>
    <w:rsid w:val="00692E4C"/>
    <w:rsid w:val="00693D5E"/>
    <w:rsid w:val="006951A1"/>
    <w:rsid w:val="006962BE"/>
    <w:rsid w:val="00696AFA"/>
    <w:rsid w:val="006A028B"/>
    <w:rsid w:val="006A05EA"/>
    <w:rsid w:val="006A33BD"/>
    <w:rsid w:val="006A752E"/>
    <w:rsid w:val="006B16DB"/>
    <w:rsid w:val="006B25CE"/>
    <w:rsid w:val="006B5651"/>
    <w:rsid w:val="006C431C"/>
    <w:rsid w:val="006C537B"/>
    <w:rsid w:val="006D2EF2"/>
    <w:rsid w:val="006D4603"/>
    <w:rsid w:val="006D6068"/>
    <w:rsid w:val="006E0BA1"/>
    <w:rsid w:val="006E21E0"/>
    <w:rsid w:val="006E67C2"/>
    <w:rsid w:val="00700DD3"/>
    <w:rsid w:val="007010DB"/>
    <w:rsid w:val="00703F9B"/>
    <w:rsid w:val="00711333"/>
    <w:rsid w:val="007150E4"/>
    <w:rsid w:val="00715EF8"/>
    <w:rsid w:val="00720C29"/>
    <w:rsid w:val="00733DF2"/>
    <w:rsid w:val="00734FF7"/>
    <w:rsid w:val="007402F9"/>
    <w:rsid w:val="00740DB9"/>
    <w:rsid w:val="0074241D"/>
    <w:rsid w:val="00743CC7"/>
    <w:rsid w:val="00750BFE"/>
    <w:rsid w:val="007521C3"/>
    <w:rsid w:val="007552BD"/>
    <w:rsid w:val="00756567"/>
    <w:rsid w:val="00756C96"/>
    <w:rsid w:val="0076328A"/>
    <w:rsid w:val="00766671"/>
    <w:rsid w:val="00771206"/>
    <w:rsid w:val="00772295"/>
    <w:rsid w:val="0078040E"/>
    <w:rsid w:val="00785E44"/>
    <w:rsid w:val="007872AC"/>
    <w:rsid w:val="00790B06"/>
    <w:rsid w:val="007972B3"/>
    <w:rsid w:val="007A258D"/>
    <w:rsid w:val="007A5AB2"/>
    <w:rsid w:val="007A6F68"/>
    <w:rsid w:val="007A7006"/>
    <w:rsid w:val="007B3DA1"/>
    <w:rsid w:val="007B7829"/>
    <w:rsid w:val="007D12C6"/>
    <w:rsid w:val="007D2249"/>
    <w:rsid w:val="007D7268"/>
    <w:rsid w:val="007E155F"/>
    <w:rsid w:val="007E2507"/>
    <w:rsid w:val="007F3D9F"/>
    <w:rsid w:val="007F4338"/>
    <w:rsid w:val="007F7F78"/>
    <w:rsid w:val="00800294"/>
    <w:rsid w:val="00802A47"/>
    <w:rsid w:val="0080334A"/>
    <w:rsid w:val="008061C8"/>
    <w:rsid w:val="008065F5"/>
    <w:rsid w:val="00806637"/>
    <w:rsid w:val="008067E2"/>
    <w:rsid w:val="0081121A"/>
    <w:rsid w:val="00811EEF"/>
    <w:rsid w:val="008137EC"/>
    <w:rsid w:val="00816536"/>
    <w:rsid w:val="008242B4"/>
    <w:rsid w:val="008300B6"/>
    <w:rsid w:val="00835745"/>
    <w:rsid w:val="0083687D"/>
    <w:rsid w:val="00836ACB"/>
    <w:rsid w:val="008408C0"/>
    <w:rsid w:val="00843805"/>
    <w:rsid w:val="008443ED"/>
    <w:rsid w:val="00846EF5"/>
    <w:rsid w:val="00850062"/>
    <w:rsid w:val="00850F3A"/>
    <w:rsid w:val="00850FA8"/>
    <w:rsid w:val="00852686"/>
    <w:rsid w:val="0085712D"/>
    <w:rsid w:val="0086401B"/>
    <w:rsid w:val="00867942"/>
    <w:rsid w:val="00873903"/>
    <w:rsid w:val="00875461"/>
    <w:rsid w:val="0087790C"/>
    <w:rsid w:val="0088152E"/>
    <w:rsid w:val="00884243"/>
    <w:rsid w:val="00884908"/>
    <w:rsid w:val="008868B7"/>
    <w:rsid w:val="00891D00"/>
    <w:rsid w:val="00895E0B"/>
    <w:rsid w:val="008A7876"/>
    <w:rsid w:val="008B1019"/>
    <w:rsid w:val="008B46F4"/>
    <w:rsid w:val="008B7032"/>
    <w:rsid w:val="008C6BE6"/>
    <w:rsid w:val="008D0583"/>
    <w:rsid w:val="008D1A2D"/>
    <w:rsid w:val="008D529E"/>
    <w:rsid w:val="008D67EB"/>
    <w:rsid w:val="008E0B70"/>
    <w:rsid w:val="008E3509"/>
    <w:rsid w:val="008E35AA"/>
    <w:rsid w:val="008E5A8D"/>
    <w:rsid w:val="008E6317"/>
    <w:rsid w:val="008F28DE"/>
    <w:rsid w:val="008F2CEA"/>
    <w:rsid w:val="008F326E"/>
    <w:rsid w:val="008F47F7"/>
    <w:rsid w:val="008F59C7"/>
    <w:rsid w:val="00907901"/>
    <w:rsid w:val="00910842"/>
    <w:rsid w:val="009114F9"/>
    <w:rsid w:val="00912A9F"/>
    <w:rsid w:val="009179CB"/>
    <w:rsid w:val="00921AB9"/>
    <w:rsid w:val="009268EB"/>
    <w:rsid w:val="009363B2"/>
    <w:rsid w:val="009363C3"/>
    <w:rsid w:val="00942AEC"/>
    <w:rsid w:val="00947CD5"/>
    <w:rsid w:val="0095118A"/>
    <w:rsid w:val="00951831"/>
    <w:rsid w:val="00955E0A"/>
    <w:rsid w:val="009609FA"/>
    <w:rsid w:val="00961307"/>
    <w:rsid w:val="00963639"/>
    <w:rsid w:val="00967C06"/>
    <w:rsid w:val="009703B4"/>
    <w:rsid w:val="00977503"/>
    <w:rsid w:val="00987787"/>
    <w:rsid w:val="00993D07"/>
    <w:rsid w:val="0099548E"/>
    <w:rsid w:val="00995733"/>
    <w:rsid w:val="00996CB4"/>
    <w:rsid w:val="009A72C3"/>
    <w:rsid w:val="009B24BD"/>
    <w:rsid w:val="009B2AE2"/>
    <w:rsid w:val="009B3263"/>
    <w:rsid w:val="009C3679"/>
    <w:rsid w:val="009C3C34"/>
    <w:rsid w:val="009C4789"/>
    <w:rsid w:val="009C7CC8"/>
    <w:rsid w:val="009E0848"/>
    <w:rsid w:val="009E0B70"/>
    <w:rsid w:val="009F039D"/>
    <w:rsid w:val="009F1719"/>
    <w:rsid w:val="009F3A06"/>
    <w:rsid w:val="009F544F"/>
    <w:rsid w:val="00A0667F"/>
    <w:rsid w:val="00A1069E"/>
    <w:rsid w:val="00A115CD"/>
    <w:rsid w:val="00A12EA1"/>
    <w:rsid w:val="00A26CCB"/>
    <w:rsid w:val="00A314C4"/>
    <w:rsid w:val="00A32AD6"/>
    <w:rsid w:val="00A34EEE"/>
    <w:rsid w:val="00A354C5"/>
    <w:rsid w:val="00A36576"/>
    <w:rsid w:val="00A37053"/>
    <w:rsid w:val="00A37FC8"/>
    <w:rsid w:val="00A40452"/>
    <w:rsid w:val="00A41284"/>
    <w:rsid w:val="00A54378"/>
    <w:rsid w:val="00A545E7"/>
    <w:rsid w:val="00A554D3"/>
    <w:rsid w:val="00A56502"/>
    <w:rsid w:val="00A56983"/>
    <w:rsid w:val="00A636E2"/>
    <w:rsid w:val="00A649BC"/>
    <w:rsid w:val="00A64D0B"/>
    <w:rsid w:val="00A64E14"/>
    <w:rsid w:val="00A7231B"/>
    <w:rsid w:val="00A72B51"/>
    <w:rsid w:val="00A74A3B"/>
    <w:rsid w:val="00A758BA"/>
    <w:rsid w:val="00A86B9A"/>
    <w:rsid w:val="00A96EE1"/>
    <w:rsid w:val="00AA0295"/>
    <w:rsid w:val="00AA1FF1"/>
    <w:rsid w:val="00AA4B14"/>
    <w:rsid w:val="00AA5C67"/>
    <w:rsid w:val="00AB3302"/>
    <w:rsid w:val="00AB508A"/>
    <w:rsid w:val="00AC15D9"/>
    <w:rsid w:val="00AC168C"/>
    <w:rsid w:val="00AC5757"/>
    <w:rsid w:val="00AC6B1C"/>
    <w:rsid w:val="00AD1097"/>
    <w:rsid w:val="00AD1581"/>
    <w:rsid w:val="00AD2B77"/>
    <w:rsid w:val="00AD6979"/>
    <w:rsid w:val="00AD70E3"/>
    <w:rsid w:val="00AD79F4"/>
    <w:rsid w:val="00AE005F"/>
    <w:rsid w:val="00AE4671"/>
    <w:rsid w:val="00AF2B4E"/>
    <w:rsid w:val="00AF7E92"/>
    <w:rsid w:val="00B000BA"/>
    <w:rsid w:val="00B0100D"/>
    <w:rsid w:val="00B014C6"/>
    <w:rsid w:val="00B107E4"/>
    <w:rsid w:val="00B1137C"/>
    <w:rsid w:val="00B16793"/>
    <w:rsid w:val="00B16A35"/>
    <w:rsid w:val="00B24275"/>
    <w:rsid w:val="00B2697E"/>
    <w:rsid w:val="00B31EB7"/>
    <w:rsid w:val="00B32EDD"/>
    <w:rsid w:val="00B34B11"/>
    <w:rsid w:val="00B404F0"/>
    <w:rsid w:val="00B45CF5"/>
    <w:rsid w:val="00B476B7"/>
    <w:rsid w:val="00B5143C"/>
    <w:rsid w:val="00B57071"/>
    <w:rsid w:val="00B672A8"/>
    <w:rsid w:val="00B75708"/>
    <w:rsid w:val="00B75D0D"/>
    <w:rsid w:val="00B7793F"/>
    <w:rsid w:val="00B815D6"/>
    <w:rsid w:val="00B8734B"/>
    <w:rsid w:val="00B96249"/>
    <w:rsid w:val="00BA027B"/>
    <w:rsid w:val="00BA43AD"/>
    <w:rsid w:val="00BA5E8F"/>
    <w:rsid w:val="00BB365E"/>
    <w:rsid w:val="00BB5407"/>
    <w:rsid w:val="00BB795B"/>
    <w:rsid w:val="00BC044B"/>
    <w:rsid w:val="00BC23D3"/>
    <w:rsid w:val="00BC290A"/>
    <w:rsid w:val="00BC7765"/>
    <w:rsid w:val="00BD4860"/>
    <w:rsid w:val="00BD631D"/>
    <w:rsid w:val="00BE1003"/>
    <w:rsid w:val="00BE17FA"/>
    <w:rsid w:val="00BE65B0"/>
    <w:rsid w:val="00BE7146"/>
    <w:rsid w:val="00BE75F0"/>
    <w:rsid w:val="00BF6F75"/>
    <w:rsid w:val="00C01651"/>
    <w:rsid w:val="00C04972"/>
    <w:rsid w:val="00C16111"/>
    <w:rsid w:val="00C20369"/>
    <w:rsid w:val="00C214A7"/>
    <w:rsid w:val="00C23D34"/>
    <w:rsid w:val="00C2621A"/>
    <w:rsid w:val="00C26660"/>
    <w:rsid w:val="00C26872"/>
    <w:rsid w:val="00C4056B"/>
    <w:rsid w:val="00C40C32"/>
    <w:rsid w:val="00C4260E"/>
    <w:rsid w:val="00C435D1"/>
    <w:rsid w:val="00C4702C"/>
    <w:rsid w:val="00C50060"/>
    <w:rsid w:val="00C623E6"/>
    <w:rsid w:val="00C63954"/>
    <w:rsid w:val="00C66A49"/>
    <w:rsid w:val="00C741CE"/>
    <w:rsid w:val="00C76108"/>
    <w:rsid w:val="00C803FB"/>
    <w:rsid w:val="00C82B83"/>
    <w:rsid w:val="00C854D8"/>
    <w:rsid w:val="00C91C03"/>
    <w:rsid w:val="00C94740"/>
    <w:rsid w:val="00C968A6"/>
    <w:rsid w:val="00C97909"/>
    <w:rsid w:val="00CA15B1"/>
    <w:rsid w:val="00CA63C2"/>
    <w:rsid w:val="00CB4DEE"/>
    <w:rsid w:val="00CB675C"/>
    <w:rsid w:val="00CC7917"/>
    <w:rsid w:val="00CE018C"/>
    <w:rsid w:val="00CE0FA1"/>
    <w:rsid w:val="00CE490B"/>
    <w:rsid w:val="00CF018F"/>
    <w:rsid w:val="00CF1782"/>
    <w:rsid w:val="00CF17B4"/>
    <w:rsid w:val="00CF224B"/>
    <w:rsid w:val="00CF2EFD"/>
    <w:rsid w:val="00CF463F"/>
    <w:rsid w:val="00D00C4B"/>
    <w:rsid w:val="00D0437D"/>
    <w:rsid w:val="00D06D6E"/>
    <w:rsid w:val="00D143E8"/>
    <w:rsid w:val="00D1596E"/>
    <w:rsid w:val="00D2307C"/>
    <w:rsid w:val="00D24C70"/>
    <w:rsid w:val="00D34BE0"/>
    <w:rsid w:val="00D35E2A"/>
    <w:rsid w:val="00D3654B"/>
    <w:rsid w:val="00D5206C"/>
    <w:rsid w:val="00D60571"/>
    <w:rsid w:val="00D62820"/>
    <w:rsid w:val="00D657E1"/>
    <w:rsid w:val="00D65CD1"/>
    <w:rsid w:val="00D66883"/>
    <w:rsid w:val="00D66E8A"/>
    <w:rsid w:val="00D673D1"/>
    <w:rsid w:val="00D6780C"/>
    <w:rsid w:val="00D81393"/>
    <w:rsid w:val="00D85CFE"/>
    <w:rsid w:val="00D877CC"/>
    <w:rsid w:val="00D87E90"/>
    <w:rsid w:val="00D909F1"/>
    <w:rsid w:val="00D91687"/>
    <w:rsid w:val="00D9279A"/>
    <w:rsid w:val="00D932FE"/>
    <w:rsid w:val="00D934A2"/>
    <w:rsid w:val="00D948BA"/>
    <w:rsid w:val="00DA2412"/>
    <w:rsid w:val="00DA2ED8"/>
    <w:rsid w:val="00DA3ABA"/>
    <w:rsid w:val="00DA45A2"/>
    <w:rsid w:val="00DA5F38"/>
    <w:rsid w:val="00DA79A6"/>
    <w:rsid w:val="00DB013F"/>
    <w:rsid w:val="00DB0BF6"/>
    <w:rsid w:val="00DB1C60"/>
    <w:rsid w:val="00DC0344"/>
    <w:rsid w:val="00DC1FBE"/>
    <w:rsid w:val="00DC20F2"/>
    <w:rsid w:val="00DC3894"/>
    <w:rsid w:val="00DC5D5C"/>
    <w:rsid w:val="00DC6AFB"/>
    <w:rsid w:val="00DC6F29"/>
    <w:rsid w:val="00DD282B"/>
    <w:rsid w:val="00DD4739"/>
    <w:rsid w:val="00DE20C9"/>
    <w:rsid w:val="00DE45CD"/>
    <w:rsid w:val="00DE76A1"/>
    <w:rsid w:val="00DE7CE3"/>
    <w:rsid w:val="00DF0FEF"/>
    <w:rsid w:val="00DF3F47"/>
    <w:rsid w:val="00DF61BA"/>
    <w:rsid w:val="00DF6605"/>
    <w:rsid w:val="00E00C76"/>
    <w:rsid w:val="00E00EE0"/>
    <w:rsid w:val="00E03585"/>
    <w:rsid w:val="00E121D4"/>
    <w:rsid w:val="00E14050"/>
    <w:rsid w:val="00E15A86"/>
    <w:rsid w:val="00E178A9"/>
    <w:rsid w:val="00E200DB"/>
    <w:rsid w:val="00E2111B"/>
    <w:rsid w:val="00E21F6D"/>
    <w:rsid w:val="00E23816"/>
    <w:rsid w:val="00E23F12"/>
    <w:rsid w:val="00E247C3"/>
    <w:rsid w:val="00E25E3B"/>
    <w:rsid w:val="00E26F5D"/>
    <w:rsid w:val="00E311D9"/>
    <w:rsid w:val="00E36245"/>
    <w:rsid w:val="00E43B2A"/>
    <w:rsid w:val="00E510AC"/>
    <w:rsid w:val="00E5443B"/>
    <w:rsid w:val="00E557B8"/>
    <w:rsid w:val="00E57227"/>
    <w:rsid w:val="00E63B38"/>
    <w:rsid w:val="00E63DA1"/>
    <w:rsid w:val="00E6426F"/>
    <w:rsid w:val="00E66DDF"/>
    <w:rsid w:val="00E66DF2"/>
    <w:rsid w:val="00E75F85"/>
    <w:rsid w:val="00E9088E"/>
    <w:rsid w:val="00E90A82"/>
    <w:rsid w:val="00E949A5"/>
    <w:rsid w:val="00E94CD3"/>
    <w:rsid w:val="00EB3028"/>
    <w:rsid w:val="00EB7410"/>
    <w:rsid w:val="00EC2B44"/>
    <w:rsid w:val="00EC3CA1"/>
    <w:rsid w:val="00EC647E"/>
    <w:rsid w:val="00ED5DC2"/>
    <w:rsid w:val="00ED6BA7"/>
    <w:rsid w:val="00EE14A8"/>
    <w:rsid w:val="00EE2E3F"/>
    <w:rsid w:val="00EE74F9"/>
    <w:rsid w:val="00EF5B2C"/>
    <w:rsid w:val="00EF64B8"/>
    <w:rsid w:val="00F01402"/>
    <w:rsid w:val="00F02CBB"/>
    <w:rsid w:val="00F056A7"/>
    <w:rsid w:val="00F0638C"/>
    <w:rsid w:val="00F0730E"/>
    <w:rsid w:val="00F07A90"/>
    <w:rsid w:val="00F103C8"/>
    <w:rsid w:val="00F11F76"/>
    <w:rsid w:val="00F14CA0"/>
    <w:rsid w:val="00F24864"/>
    <w:rsid w:val="00F25E2B"/>
    <w:rsid w:val="00F33714"/>
    <w:rsid w:val="00F3558D"/>
    <w:rsid w:val="00F358D4"/>
    <w:rsid w:val="00F35DEB"/>
    <w:rsid w:val="00F361B1"/>
    <w:rsid w:val="00F3651C"/>
    <w:rsid w:val="00F3762C"/>
    <w:rsid w:val="00F415EA"/>
    <w:rsid w:val="00F41B0D"/>
    <w:rsid w:val="00F441C1"/>
    <w:rsid w:val="00F44C94"/>
    <w:rsid w:val="00F47451"/>
    <w:rsid w:val="00F4775F"/>
    <w:rsid w:val="00F50DEF"/>
    <w:rsid w:val="00F50FF0"/>
    <w:rsid w:val="00F556C6"/>
    <w:rsid w:val="00F57D79"/>
    <w:rsid w:val="00F616DB"/>
    <w:rsid w:val="00F61E97"/>
    <w:rsid w:val="00F704F9"/>
    <w:rsid w:val="00F77A71"/>
    <w:rsid w:val="00F802FA"/>
    <w:rsid w:val="00F8671F"/>
    <w:rsid w:val="00F944B3"/>
    <w:rsid w:val="00F946EC"/>
    <w:rsid w:val="00F975FB"/>
    <w:rsid w:val="00F97B68"/>
    <w:rsid w:val="00F97BD5"/>
    <w:rsid w:val="00FA00BD"/>
    <w:rsid w:val="00FA11F1"/>
    <w:rsid w:val="00FA21E8"/>
    <w:rsid w:val="00FA3921"/>
    <w:rsid w:val="00FA4CF5"/>
    <w:rsid w:val="00FB63FF"/>
    <w:rsid w:val="00FC0BBB"/>
    <w:rsid w:val="00FC1F20"/>
    <w:rsid w:val="00FC7348"/>
    <w:rsid w:val="00FE1F84"/>
    <w:rsid w:val="00FF42AE"/>
    <w:rsid w:val="00FF5B27"/>
    <w:rsid w:val="00FF6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5DA8FFA8"/>
  <w15:chartTrackingRefBased/>
  <w15:docId w15:val="{29A2B417-F409-4F7D-BCD6-7541D6584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mallCaps/>
    </w:rPr>
  </w:style>
  <w:style w:type="paragraph" w:styleId="Titlu2">
    <w:name w:val="heading 2"/>
    <w:basedOn w:val="Normal"/>
    <w:next w:val="Normal"/>
    <w:qFormat/>
    <w:pPr>
      <w:keepNext/>
      <w:spacing w:before="240" w:after="60"/>
      <w:outlineLvl w:val="1"/>
    </w:pPr>
    <w:rPr>
      <w:rFonts w:ascii="Arial" w:hAnsi="Arial" w:cs="Arial"/>
      <w:b/>
      <w:bCs/>
      <w:i/>
      <w:iCs/>
      <w:sz w:val="28"/>
      <w:szCs w:val="28"/>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qFormat/>
    <w:pPr>
      <w:spacing w:before="240" w:after="60"/>
      <w:outlineLvl w:val="4"/>
    </w:pPr>
    <w:rPr>
      <w:b/>
      <w:bCs/>
      <w:i/>
      <w:iCs/>
      <w:sz w:val="26"/>
      <w:szCs w:val="26"/>
    </w:rPr>
  </w:style>
  <w:style w:type="paragraph" w:styleId="Titlu7">
    <w:name w:val="heading 7"/>
    <w:basedOn w:val="Normal"/>
    <w:next w:val="Normal"/>
    <w:qFormat/>
    <w:pPr>
      <w:spacing w:before="240" w:after="60"/>
      <w:outlineLvl w:val="6"/>
    </w:pPr>
  </w:style>
  <w:style w:type="paragraph" w:styleId="Titlu9">
    <w:name w:val="heading 9"/>
    <w:basedOn w:val="Normal"/>
    <w:next w:val="Normal"/>
    <w:qFormat/>
    <w:pPr>
      <w:spacing w:before="240" w:after="60"/>
      <w:outlineLvl w:val="8"/>
    </w:pPr>
    <w:rPr>
      <w:rFonts w:ascii="Arial" w:hAnsi="Arial"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703"/>
        <w:tab w:val="right" w:pos="9406"/>
      </w:tabs>
    </w:pPr>
  </w:style>
  <w:style w:type="paragraph" w:styleId="Subsol">
    <w:name w:val="footer"/>
    <w:basedOn w:val="Normal"/>
    <w:pPr>
      <w:tabs>
        <w:tab w:val="center" w:pos="4703"/>
        <w:tab w:val="right" w:pos="9406"/>
      </w:tabs>
    </w:pPr>
  </w:style>
  <w:style w:type="paragraph" w:styleId="TextnBalon">
    <w:name w:val="Balloon Text"/>
    <w:basedOn w:val="Normal"/>
    <w:semiHidden/>
    <w:rPr>
      <w:rFonts w:ascii="Tahoma" w:hAnsi="Tahoma" w:cs="Tahoma"/>
      <w:sz w:val="16"/>
      <w:szCs w:val="16"/>
    </w:rPr>
  </w:style>
  <w:style w:type="paragraph" w:styleId="Corptext2">
    <w:name w:val="Body Text 2"/>
    <w:basedOn w:val="Normal"/>
    <w:pPr>
      <w:spacing w:line="360" w:lineRule="auto"/>
      <w:jc w:val="both"/>
    </w:pPr>
    <w:rPr>
      <w:szCs w:val="20"/>
      <w:lang w:val="ro-RO" w:eastAsia="ro-RO"/>
    </w:rPr>
  </w:style>
  <w:style w:type="paragraph" w:styleId="Corptext">
    <w:name w:val="Body Text"/>
    <w:basedOn w:val="Normal"/>
    <w:link w:val="CorptextCaracter"/>
    <w:pPr>
      <w:spacing w:line="360" w:lineRule="auto"/>
    </w:pPr>
    <w:rPr>
      <w:szCs w:val="20"/>
      <w:lang w:val="en-AU" w:eastAsia="ro-RO"/>
    </w:rPr>
  </w:style>
  <w:style w:type="paragraph" w:styleId="Indentcorptext">
    <w:name w:val="Body Text Indent"/>
    <w:basedOn w:val="Normal"/>
    <w:link w:val="IndentcorptextCaracter"/>
    <w:pPr>
      <w:spacing w:line="360" w:lineRule="auto"/>
      <w:ind w:left="142"/>
      <w:jc w:val="both"/>
    </w:pPr>
    <w:rPr>
      <w:b/>
      <w:i/>
      <w:sz w:val="28"/>
      <w:szCs w:val="20"/>
      <w:lang w:val="ro-RO" w:eastAsia="ro-RO"/>
    </w:rPr>
  </w:style>
  <w:style w:type="paragraph" w:customStyle="1" w:styleId="tablazat">
    <w:name w:val="tablazat"/>
    <w:basedOn w:val="Normal"/>
    <w:pPr>
      <w:widowControl w:val="0"/>
      <w:jc w:val="center"/>
    </w:pPr>
    <w:rPr>
      <w:sz w:val="20"/>
      <w:szCs w:val="20"/>
      <w:lang w:eastAsia="ro-RO"/>
    </w:rPr>
  </w:style>
  <w:style w:type="paragraph" w:customStyle="1" w:styleId="tabxx">
    <w:name w:val="tabxx"/>
    <w:basedOn w:val="Normal"/>
    <w:pPr>
      <w:widowControl w:val="0"/>
      <w:jc w:val="right"/>
    </w:pPr>
    <w:rPr>
      <w:b/>
      <w:i/>
      <w:sz w:val="20"/>
      <w:szCs w:val="20"/>
      <w:lang w:eastAsia="ro-RO"/>
    </w:rPr>
  </w:style>
  <w:style w:type="paragraph" w:styleId="Textbloc">
    <w:name w:val="Block Text"/>
    <w:basedOn w:val="Normal"/>
    <w:rsid w:val="00B5143C"/>
    <w:pPr>
      <w:autoSpaceDE w:val="0"/>
      <w:autoSpaceDN w:val="0"/>
      <w:ind w:left="113" w:right="113"/>
      <w:jc w:val="both"/>
    </w:pPr>
    <w:rPr>
      <w:sz w:val="16"/>
      <w:szCs w:val="20"/>
      <w:lang w:val="ro-RO" w:eastAsia="ro-RO"/>
    </w:rPr>
  </w:style>
  <w:style w:type="table" w:styleId="Tabelgril">
    <w:name w:val="Table Grid"/>
    <w:aliases w:val="Tabel Alina"/>
    <w:basedOn w:val="TabelNormal"/>
    <w:rsid w:val="003531F6"/>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Titlu4Caracter">
    <w:name w:val="Titlu 4 Caracter"/>
    <w:link w:val="Titlu4"/>
    <w:rsid w:val="003531F6"/>
    <w:rPr>
      <w:b/>
      <w:bCs/>
      <w:sz w:val="28"/>
      <w:szCs w:val="28"/>
      <w:lang w:val="en-US" w:eastAsia="en-US" w:bidi="ar-SA"/>
    </w:rPr>
  </w:style>
  <w:style w:type="character" w:styleId="Hyperlink">
    <w:name w:val="Hyperlink"/>
    <w:rsid w:val="000263A3"/>
    <w:rPr>
      <w:color w:val="0000FF"/>
      <w:u w:val="single"/>
    </w:rPr>
  </w:style>
  <w:style w:type="paragraph" w:styleId="Frspaiere">
    <w:name w:val="No Spacing"/>
    <w:uiPriority w:val="1"/>
    <w:qFormat/>
    <w:rsid w:val="00A115CD"/>
    <w:rPr>
      <w:sz w:val="24"/>
      <w:szCs w:val="24"/>
    </w:rPr>
  </w:style>
  <w:style w:type="paragraph" w:styleId="Corptext3">
    <w:name w:val="Body Text 3"/>
    <w:basedOn w:val="Normal"/>
    <w:rsid w:val="0015790D"/>
    <w:pPr>
      <w:spacing w:line="360" w:lineRule="auto"/>
      <w:jc w:val="both"/>
    </w:pPr>
    <w:rPr>
      <w:szCs w:val="20"/>
      <w:lang w:val="ro-RO" w:eastAsia="ro-RO"/>
    </w:rPr>
  </w:style>
  <w:style w:type="character" w:customStyle="1" w:styleId="CorptextCaracter">
    <w:name w:val="Corp text Caracter"/>
    <w:link w:val="Corptext"/>
    <w:rsid w:val="009C3679"/>
    <w:rPr>
      <w:sz w:val="24"/>
      <w:lang w:val="en-AU" w:eastAsia="ro-RO"/>
    </w:rPr>
  </w:style>
  <w:style w:type="character" w:customStyle="1" w:styleId="IndentcorptextCaracter">
    <w:name w:val="Indent corp text Caracter"/>
    <w:link w:val="Indentcorptext"/>
    <w:rsid w:val="009C3679"/>
    <w:rPr>
      <w:b/>
      <w:i/>
      <w:sz w:val="28"/>
      <w:lang w:val="ro-RO" w:eastAsia="ro-RO"/>
    </w:rPr>
  </w:style>
  <w:style w:type="character" w:customStyle="1" w:styleId="l5def2">
    <w:name w:val="l5def2"/>
    <w:rsid w:val="00B16793"/>
    <w:rPr>
      <w:rFonts w:ascii="Arial" w:hAnsi="Arial" w:cs="Arial" w:hint="default"/>
      <w:color w:val="000000"/>
      <w:sz w:val="26"/>
      <w:szCs w:val="26"/>
    </w:rPr>
  </w:style>
  <w:style w:type="character" w:customStyle="1" w:styleId="l5tlu1">
    <w:name w:val="l5tlu1"/>
    <w:rsid w:val="00AD79F4"/>
    <w:rPr>
      <w:b/>
      <w:bCs/>
      <w:color w:val="000000"/>
      <w:sz w:val="32"/>
      <w:szCs w:val="32"/>
    </w:rPr>
  </w:style>
  <w:style w:type="character" w:customStyle="1" w:styleId="l5def1">
    <w:name w:val="l5def1"/>
    <w:qFormat/>
    <w:rsid w:val="004150F5"/>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223554">
      <w:bodyDiv w:val="1"/>
      <w:marLeft w:val="0"/>
      <w:marRight w:val="0"/>
      <w:marTop w:val="0"/>
      <w:marBottom w:val="0"/>
      <w:divBdr>
        <w:top w:val="none" w:sz="0" w:space="0" w:color="auto"/>
        <w:left w:val="none" w:sz="0" w:space="0" w:color="auto"/>
        <w:bottom w:val="none" w:sz="0" w:space="0" w:color="auto"/>
        <w:right w:val="none" w:sz="0" w:space="0" w:color="auto"/>
      </w:divBdr>
    </w:div>
    <w:div w:id="695544062">
      <w:bodyDiv w:val="1"/>
      <w:marLeft w:val="0"/>
      <w:marRight w:val="0"/>
      <w:marTop w:val="0"/>
      <w:marBottom w:val="0"/>
      <w:divBdr>
        <w:top w:val="none" w:sz="0" w:space="0" w:color="auto"/>
        <w:left w:val="none" w:sz="0" w:space="0" w:color="auto"/>
        <w:bottom w:val="none" w:sz="0" w:space="0" w:color="auto"/>
        <w:right w:val="none" w:sz="0" w:space="0" w:color="auto"/>
      </w:divBdr>
    </w:div>
    <w:div w:id="820776786">
      <w:bodyDiv w:val="1"/>
      <w:marLeft w:val="0"/>
      <w:marRight w:val="0"/>
      <w:marTop w:val="0"/>
      <w:marBottom w:val="0"/>
      <w:divBdr>
        <w:top w:val="none" w:sz="0" w:space="0" w:color="auto"/>
        <w:left w:val="none" w:sz="0" w:space="0" w:color="auto"/>
        <w:bottom w:val="none" w:sz="0" w:space="0" w:color="auto"/>
        <w:right w:val="none" w:sz="0" w:space="0" w:color="auto"/>
      </w:divBdr>
    </w:div>
    <w:div w:id="1034695929">
      <w:bodyDiv w:val="1"/>
      <w:marLeft w:val="0"/>
      <w:marRight w:val="0"/>
      <w:marTop w:val="0"/>
      <w:marBottom w:val="0"/>
      <w:divBdr>
        <w:top w:val="none" w:sz="0" w:space="0" w:color="auto"/>
        <w:left w:val="none" w:sz="0" w:space="0" w:color="auto"/>
        <w:bottom w:val="none" w:sz="0" w:space="0" w:color="auto"/>
        <w:right w:val="none" w:sz="0" w:space="0" w:color="auto"/>
      </w:divBdr>
    </w:div>
    <w:div w:id="1257860270">
      <w:bodyDiv w:val="1"/>
      <w:marLeft w:val="0"/>
      <w:marRight w:val="0"/>
      <w:marTop w:val="0"/>
      <w:marBottom w:val="0"/>
      <w:divBdr>
        <w:top w:val="none" w:sz="0" w:space="0" w:color="auto"/>
        <w:left w:val="none" w:sz="0" w:space="0" w:color="auto"/>
        <w:bottom w:val="none" w:sz="0" w:space="0" w:color="auto"/>
        <w:right w:val="none" w:sz="0" w:space="0" w:color="auto"/>
      </w:divBdr>
    </w:div>
    <w:div w:id="1587809623">
      <w:bodyDiv w:val="1"/>
      <w:marLeft w:val="0"/>
      <w:marRight w:val="0"/>
      <w:marTop w:val="0"/>
      <w:marBottom w:val="0"/>
      <w:divBdr>
        <w:top w:val="none" w:sz="0" w:space="0" w:color="auto"/>
        <w:left w:val="none" w:sz="0" w:space="0" w:color="auto"/>
        <w:bottom w:val="none" w:sz="0" w:space="0" w:color="auto"/>
        <w:right w:val="none" w:sz="0" w:space="0" w:color="auto"/>
      </w:divBdr>
    </w:div>
    <w:div w:id="1645432908">
      <w:bodyDiv w:val="1"/>
      <w:marLeft w:val="0"/>
      <w:marRight w:val="0"/>
      <w:marTop w:val="0"/>
      <w:marBottom w:val="0"/>
      <w:divBdr>
        <w:top w:val="none" w:sz="0" w:space="0" w:color="auto"/>
        <w:left w:val="none" w:sz="0" w:space="0" w:color="auto"/>
        <w:bottom w:val="none" w:sz="0" w:space="0" w:color="auto"/>
        <w:right w:val="none" w:sz="0" w:space="0" w:color="auto"/>
      </w:divBdr>
    </w:div>
    <w:div w:id="1822237636">
      <w:bodyDiv w:val="1"/>
      <w:marLeft w:val="0"/>
      <w:marRight w:val="0"/>
      <w:marTop w:val="0"/>
      <w:marBottom w:val="0"/>
      <w:divBdr>
        <w:top w:val="none" w:sz="0" w:space="0" w:color="auto"/>
        <w:left w:val="none" w:sz="0" w:space="0" w:color="auto"/>
        <w:bottom w:val="none" w:sz="0" w:space="0" w:color="auto"/>
        <w:right w:val="none" w:sz="0" w:space="0" w:color="auto"/>
      </w:divBdr>
    </w:div>
    <w:div w:id="214303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as@icas.r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2976</Words>
  <Characters>17266</Characters>
  <Application>Microsoft Office Word</Application>
  <DocSecurity>0</DocSecurity>
  <Lines>143</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Necesar</vt:lpstr>
      <vt:lpstr>Necesar </vt:lpstr>
    </vt:vector>
  </TitlesOfParts>
  <Company>FiaTest</Company>
  <LinksUpToDate>false</LinksUpToDate>
  <CharactersWithSpaces>20202</CharactersWithSpaces>
  <SharedDoc>false</SharedDoc>
  <HLinks>
    <vt:vector size="6" baseType="variant">
      <vt:variant>
        <vt:i4>4718716</vt:i4>
      </vt:variant>
      <vt:variant>
        <vt:i4>0</vt:i4>
      </vt:variant>
      <vt:variant>
        <vt:i4>0</vt:i4>
      </vt:variant>
      <vt:variant>
        <vt:i4>5</vt:i4>
      </vt:variant>
      <vt:variant>
        <vt:lpwstr>mailto:icas@icas.ro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Necesar</dc:title>
  <dc:subject/>
  <dc:creator>Stefan Dinu</dc:creator>
  <cp:keywords/>
  <dc:description/>
  <cp:lastModifiedBy>Birle Lucian</cp:lastModifiedBy>
  <cp:revision>22</cp:revision>
  <cp:lastPrinted>2023-11-22T12:01:00Z</cp:lastPrinted>
  <dcterms:created xsi:type="dcterms:W3CDTF">2024-08-30T09:08:00Z</dcterms:created>
  <dcterms:modified xsi:type="dcterms:W3CDTF">2024-11-22T10:22:00Z</dcterms:modified>
</cp:coreProperties>
</file>